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2" w:rightFromText="142" w:vertAnchor="text" w:horzAnchor="page" w:tblpY="1"/>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819"/>
        <w:gridCol w:w="4819"/>
        <w:gridCol w:w="1134"/>
      </w:tblGrid>
      <w:tr w:rsidR="00F72A58" w14:paraId="11BD2E72" w14:textId="77777777" w:rsidTr="00837091">
        <w:trPr>
          <w:trHeight w:val="392"/>
        </w:trPr>
        <w:tc>
          <w:tcPr>
            <w:tcW w:w="1134" w:type="dxa"/>
            <w:shd w:val="clear" w:color="auto" w:fill="auto"/>
            <w:vAlign w:val="center"/>
          </w:tcPr>
          <w:p w14:paraId="11FEC43D" w14:textId="77777777" w:rsidR="00F72A58" w:rsidRPr="004E3924" w:rsidRDefault="00F72A58" w:rsidP="00837091">
            <w:pPr>
              <w:pStyle w:val="Corpsdetexte"/>
              <w:spacing w:after="0"/>
              <w:jc w:val="center"/>
              <w:rPr>
                <w:rFonts w:asciiTheme="majorHAnsi" w:hAnsiTheme="majorHAnsi"/>
                <w:color w:val="FFFFFF" w:themeColor="background1"/>
                <w:sz w:val="56"/>
              </w:rPr>
            </w:pPr>
            <w:bookmarkStart w:id="0" w:name="_Hlk1746955"/>
          </w:p>
        </w:tc>
        <w:tc>
          <w:tcPr>
            <w:tcW w:w="9638" w:type="dxa"/>
            <w:gridSpan w:val="2"/>
            <w:shd w:val="clear" w:color="auto" w:fill="auto"/>
          </w:tcPr>
          <w:p w14:paraId="75BB03B1" w14:textId="46EAD649" w:rsidR="00D5544D" w:rsidRPr="00D5544D" w:rsidRDefault="00070C7D" w:rsidP="00D5544D">
            <w:pPr>
              <w:pStyle w:val="Corpsdetexte"/>
              <w:spacing w:before="120" w:after="0"/>
              <w:jc w:val="center"/>
              <w:rPr>
                <w:rFonts w:asciiTheme="majorHAnsi" w:hAnsiTheme="majorHAnsi"/>
                <w:sz w:val="44"/>
                <w:szCs w:val="44"/>
              </w:rPr>
            </w:pPr>
            <w:sdt>
              <w:sdtPr>
                <w:rPr>
                  <w:rFonts w:asciiTheme="majorHAnsi" w:hAnsiTheme="majorHAnsi"/>
                  <w:sz w:val="44"/>
                  <w:szCs w:val="44"/>
                </w:rPr>
                <w:alias w:val="Titre"/>
                <w:tag w:val="Titre"/>
                <w:id w:val="-1784644998"/>
                <w:placeholder>
                  <w:docPart w:val="D13C07EBA75B48C497D9E7C0B1999B9C"/>
                </w:placeholder>
                <w:text/>
              </w:sdtPr>
              <w:sdtEndPr/>
              <w:sdtContent>
                <w:r w:rsidR="00D5544D" w:rsidRPr="00D5544D">
                  <w:rPr>
                    <w:rFonts w:asciiTheme="majorHAnsi" w:hAnsiTheme="majorHAnsi"/>
                    <w:sz w:val="44"/>
                    <w:szCs w:val="44"/>
                  </w:rPr>
                  <w:t>Observatoire des</w:t>
                </w:r>
                <w:r w:rsidR="00F72A58" w:rsidRPr="00D5544D">
                  <w:rPr>
                    <w:rFonts w:asciiTheme="majorHAnsi" w:hAnsiTheme="majorHAnsi"/>
                    <w:sz w:val="44"/>
                    <w:szCs w:val="44"/>
                  </w:rPr>
                  <w:t xml:space="preserve"> Déchets d’Activité Economique non dangereux non inertes</w:t>
                </w:r>
                <w:r w:rsidR="00D5544D" w:rsidRPr="00D5544D">
                  <w:rPr>
                    <w:rFonts w:asciiTheme="majorHAnsi" w:hAnsiTheme="majorHAnsi"/>
                    <w:sz w:val="44"/>
                    <w:szCs w:val="44"/>
                  </w:rPr>
                  <w:t xml:space="preserve"> en Région Grand Est </w:t>
                </w:r>
              </w:sdtContent>
            </w:sdt>
            <w:r w:rsidR="00D5544D" w:rsidRPr="008F4A01">
              <w:rPr>
                <w:rFonts w:asciiTheme="majorHAnsi" w:hAnsiTheme="majorHAnsi"/>
                <w:color w:val="1598D9" w:themeColor="accent2"/>
                <w:sz w:val="36"/>
                <w:szCs w:val="36"/>
              </w:rPr>
              <w:t>Actualisation</w:t>
            </w:r>
            <w:r w:rsidR="008F4A01" w:rsidRPr="008F4A01">
              <w:rPr>
                <w:rFonts w:asciiTheme="majorHAnsi" w:hAnsiTheme="majorHAnsi"/>
                <w:color w:val="1598D9" w:themeColor="accent2"/>
                <w:sz w:val="36"/>
                <w:szCs w:val="36"/>
              </w:rPr>
              <w:t xml:space="preserve"> SRADDET - Données</w:t>
            </w:r>
            <w:r w:rsidR="00D5544D" w:rsidRPr="008F4A01">
              <w:rPr>
                <w:rFonts w:asciiTheme="majorHAnsi" w:hAnsiTheme="majorHAnsi"/>
                <w:color w:val="1598D9" w:themeColor="accent2"/>
                <w:sz w:val="36"/>
                <w:szCs w:val="36"/>
              </w:rPr>
              <w:t xml:space="preserve"> 20</w:t>
            </w:r>
            <w:r w:rsidR="00ED2F32">
              <w:rPr>
                <w:rFonts w:asciiTheme="majorHAnsi" w:hAnsiTheme="majorHAnsi"/>
                <w:color w:val="1598D9" w:themeColor="accent2"/>
                <w:sz w:val="36"/>
                <w:szCs w:val="36"/>
              </w:rPr>
              <w:t>20</w:t>
            </w:r>
            <w:r w:rsidR="00A10FFA">
              <w:rPr>
                <w:rFonts w:asciiTheme="majorHAnsi" w:hAnsiTheme="majorHAnsi"/>
                <w:color w:val="1598D9" w:themeColor="accent2"/>
                <w:sz w:val="36"/>
                <w:szCs w:val="36"/>
              </w:rPr>
              <w:t xml:space="preserve"> - </w:t>
            </w:r>
            <w:r w:rsidR="00ED2F32">
              <w:rPr>
                <w:rFonts w:asciiTheme="majorHAnsi" w:hAnsiTheme="majorHAnsi"/>
                <w:color w:val="1598D9" w:themeColor="accent2"/>
                <w:sz w:val="36"/>
                <w:szCs w:val="36"/>
              </w:rPr>
              <w:t>Ardennes</w:t>
            </w:r>
          </w:p>
        </w:tc>
        <w:tc>
          <w:tcPr>
            <w:tcW w:w="1134" w:type="dxa"/>
            <w:shd w:val="clear" w:color="auto" w:fill="auto"/>
            <w:textDirection w:val="btLr"/>
          </w:tcPr>
          <w:p w14:paraId="22898B99" w14:textId="77777777" w:rsidR="00F72A58" w:rsidRPr="004E3924" w:rsidRDefault="00F72A58" w:rsidP="005C06C5">
            <w:pPr>
              <w:pStyle w:val="Corpsdetexte"/>
              <w:spacing w:before="0" w:after="0"/>
              <w:jc w:val="center"/>
              <w:rPr>
                <w:color w:val="FFFFFF" w:themeColor="background1"/>
                <w:sz w:val="18"/>
              </w:rPr>
            </w:pPr>
          </w:p>
        </w:tc>
      </w:tr>
      <w:tr w:rsidR="00F72A58" w14:paraId="1DA30ACB" w14:textId="77777777" w:rsidTr="005C06C5">
        <w:trPr>
          <w:trHeight w:val="486"/>
        </w:trPr>
        <w:tc>
          <w:tcPr>
            <w:tcW w:w="1134" w:type="dxa"/>
            <w:shd w:val="clear" w:color="auto" w:fill="auto"/>
          </w:tcPr>
          <w:p w14:paraId="21AB984B" w14:textId="77777777" w:rsidR="00F72A58" w:rsidRPr="004E3924" w:rsidRDefault="00F72A58" w:rsidP="005C06C5">
            <w:pPr>
              <w:pStyle w:val="Corpsdetexte"/>
              <w:spacing w:before="0"/>
              <w:ind w:right="57"/>
              <w:jc w:val="center"/>
              <w:rPr>
                <w:color w:val="FFFFFF" w:themeColor="background1"/>
                <w:sz w:val="28"/>
              </w:rPr>
            </w:pPr>
          </w:p>
        </w:tc>
        <w:tc>
          <w:tcPr>
            <w:tcW w:w="9638" w:type="dxa"/>
            <w:gridSpan w:val="2"/>
            <w:tcBorders>
              <w:bottom w:val="single" w:sz="12" w:space="0" w:color="E0E0E0" w:themeColor="text2" w:themeTint="33"/>
            </w:tcBorders>
            <w:shd w:val="clear" w:color="auto" w:fill="auto"/>
          </w:tcPr>
          <w:p w14:paraId="4EFE36A8" w14:textId="5BCAA444" w:rsidR="00F72A58" w:rsidRPr="00D5544D" w:rsidRDefault="00070C7D" w:rsidP="005C06C5">
            <w:pPr>
              <w:pStyle w:val="Corpsdetexte"/>
              <w:spacing w:before="0"/>
              <w:ind w:right="57"/>
              <w:jc w:val="center"/>
              <w:rPr>
                <w:sz w:val="22"/>
              </w:rPr>
            </w:pPr>
            <w:sdt>
              <w:sdtPr>
                <w:rPr>
                  <w:sz w:val="22"/>
                </w:rPr>
                <w:alias w:val="Sous-titre"/>
                <w:tag w:val="Sous-titre"/>
                <w:id w:val="-309025554"/>
                <w:placeholder>
                  <w:docPart w:val="F77FB61C2192424D9F9C50CE564523BB"/>
                </w:placeholder>
              </w:sdtPr>
              <w:sdtEndPr/>
              <w:sdtContent>
                <w:r w:rsidR="00D5544D">
                  <w:rPr>
                    <w:sz w:val="22"/>
                  </w:rPr>
                  <w:t xml:space="preserve">Observatoire déchets du SRADDET </w:t>
                </w:r>
                <w:r w:rsidR="00162BA9" w:rsidRPr="00D5544D">
                  <w:rPr>
                    <w:sz w:val="22"/>
                  </w:rPr>
                  <w:t xml:space="preserve">– Fiche </w:t>
                </w:r>
                <w:r w:rsidR="00D5544D" w:rsidRPr="00D5544D">
                  <w:rPr>
                    <w:sz w:val="22"/>
                  </w:rPr>
                  <w:t>de s</w:t>
                </w:r>
                <w:r w:rsidR="00162BA9" w:rsidRPr="00D5544D">
                  <w:rPr>
                    <w:sz w:val="22"/>
                  </w:rPr>
                  <w:t>ynthèse</w:t>
                </w:r>
                <w:r w:rsidR="00D5544D" w:rsidRPr="00D5544D">
                  <w:rPr>
                    <w:sz w:val="22"/>
                  </w:rPr>
                  <w:t xml:space="preserve"> départementale</w:t>
                </w:r>
              </w:sdtContent>
            </w:sdt>
          </w:p>
        </w:tc>
        <w:tc>
          <w:tcPr>
            <w:tcW w:w="1134" w:type="dxa"/>
            <w:shd w:val="clear" w:color="auto" w:fill="auto"/>
            <w:textDirection w:val="btLr"/>
          </w:tcPr>
          <w:p w14:paraId="0983BAD4" w14:textId="77777777" w:rsidR="00F72A58" w:rsidRDefault="00F72A58" w:rsidP="005C06C5">
            <w:pPr>
              <w:pStyle w:val="Corpsdetexte"/>
            </w:pPr>
          </w:p>
        </w:tc>
      </w:tr>
      <w:tr w:rsidR="00F72A58" w14:paraId="4A3E3F47" w14:textId="77777777" w:rsidTr="005C06C5">
        <w:trPr>
          <w:trHeight w:val="80"/>
        </w:trPr>
        <w:tc>
          <w:tcPr>
            <w:tcW w:w="1134" w:type="dxa"/>
          </w:tcPr>
          <w:p w14:paraId="12E1D4EE" w14:textId="77777777" w:rsidR="00F72A58" w:rsidRDefault="00F72A58" w:rsidP="005C06C5">
            <w:pPr>
              <w:pStyle w:val="Corpsdetexte"/>
              <w:spacing w:before="0" w:after="0"/>
              <w:ind w:right="57"/>
            </w:pPr>
          </w:p>
        </w:tc>
        <w:tc>
          <w:tcPr>
            <w:tcW w:w="4819" w:type="dxa"/>
            <w:tcBorders>
              <w:top w:val="single" w:sz="12" w:space="0" w:color="E0E0E0" w:themeColor="text2" w:themeTint="33"/>
            </w:tcBorders>
          </w:tcPr>
          <w:p w14:paraId="7CB2775D" w14:textId="4A0DD975" w:rsidR="00F72A58" w:rsidRPr="00B2302C" w:rsidRDefault="00F72A58" w:rsidP="005C06C5">
            <w:pPr>
              <w:pStyle w:val="Corpsdetexte"/>
              <w:spacing w:before="0" w:after="0"/>
              <w:jc w:val="left"/>
              <w:rPr>
                <w:color w:val="A2A2A2" w:themeColor="text2" w:themeTint="99"/>
                <w:sz w:val="18"/>
              </w:rPr>
            </w:pPr>
            <w:r>
              <w:rPr>
                <w:color w:val="A2A2A2" w:themeColor="text2" w:themeTint="99"/>
                <w:sz w:val="18"/>
              </w:rPr>
              <w:t xml:space="preserve">Auteur : </w:t>
            </w:r>
            <w:r>
              <w:rPr>
                <w:color w:val="A2A2A2" w:themeColor="text2" w:themeTint="99"/>
                <w:sz w:val="18"/>
              </w:rPr>
              <w:fldChar w:fldCharType="begin"/>
            </w:r>
            <w:r>
              <w:rPr>
                <w:color w:val="A2A2A2" w:themeColor="text2" w:themeTint="99"/>
                <w:sz w:val="18"/>
              </w:rPr>
              <w:instrText xml:space="preserve"> DOCPROPERTY  Company  \* MERGEFORMAT </w:instrText>
            </w:r>
            <w:r>
              <w:rPr>
                <w:color w:val="A2A2A2" w:themeColor="text2" w:themeTint="99"/>
                <w:sz w:val="18"/>
              </w:rPr>
              <w:fldChar w:fldCharType="separate"/>
            </w:r>
            <w:r>
              <w:rPr>
                <w:color w:val="A2A2A2" w:themeColor="text2" w:themeTint="99"/>
                <w:sz w:val="18"/>
              </w:rPr>
              <w:t>AJBD</w:t>
            </w:r>
            <w:r>
              <w:rPr>
                <w:color w:val="A2A2A2" w:themeColor="text2" w:themeTint="99"/>
                <w:sz w:val="18"/>
              </w:rPr>
              <w:fldChar w:fldCharType="end"/>
            </w:r>
          </w:p>
        </w:tc>
        <w:tc>
          <w:tcPr>
            <w:tcW w:w="4819" w:type="dxa"/>
            <w:tcBorders>
              <w:top w:val="single" w:sz="12" w:space="0" w:color="E0E0E0" w:themeColor="text2" w:themeTint="33"/>
            </w:tcBorders>
          </w:tcPr>
          <w:p w14:paraId="659A20DF" w14:textId="64D0B568" w:rsidR="00F72A58" w:rsidRDefault="003B6813" w:rsidP="005C06C5">
            <w:pPr>
              <w:pStyle w:val="Corpsdetexte"/>
              <w:spacing w:before="0" w:after="0"/>
              <w:jc w:val="right"/>
            </w:pPr>
            <w:r>
              <w:rPr>
                <w:color w:val="A2A2A2" w:themeColor="text2" w:themeTint="99"/>
                <w:sz w:val="18"/>
              </w:rPr>
              <w:t>v.</w:t>
            </w:r>
            <w:r w:rsidR="00ED2F32">
              <w:rPr>
                <w:color w:val="A2A2A2" w:themeColor="text2" w:themeTint="99"/>
                <w:sz w:val="18"/>
              </w:rPr>
              <w:t>05</w:t>
            </w:r>
            <w:r>
              <w:rPr>
                <w:color w:val="A2A2A2" w:themeColor="text2" w:themeTint="99"/>
                <w:sz w:val="18"/>
              </w:rPr>
              <w:t>.</w:t>
            </w:r>
            <w:r w:rsidR="009A762A">
              <w:rPr>
                <w:color w:val="A2A2A2" w:themeColor="text2" w:themeTint="99"/>
                <w:sz w:val="18"/>
              </w:rPr>
              <w:t>0</w:t>
            </w:r>
            <w:r w:rsidR="00ED2F32">
              <w:rPr>
                <w:color w:val="A2A2A2" w:themeColor="text2" w:themeTint="99"/>
                <w:sz w:val="18"/>
              </w:rPr>
              <w:t>8</w:t>
            </w:r>
            <w:r>
              <w:rPr>
                <w:color w:val="A2A2A2" w:themeColor="text2" w:themeTint="99"/>
                <w:sz w:val="18"/>
              </w:rPr>
              <w:t>.</w:t>
            </w:r>
            <w:r w:rsidR="009A762A">
              <w:rPr>
                <w:color w:val="A2A2A2" w:themeColor="text2" w:themeTint="99"/>
                <w:sz w:val="18"/>
              </w:rPr>
              <w:t>22</w:t>
            </w:r>
          </w:p>
        </w:tc>
        <w:tc>
          <w:tcPr>
            <w:tcW w:w="1134" w:type="dxa"/>
            <w:textDirection w:val="btLr"/>
          </w:tcPr>
          <w:p w14:paraId="64EBEF0A" w14:textId="77777777" w:rsidR="00F72A58" w:rsidRDefault="00F72A58" w:rsidP="005C06C5">
            <w:pPr>
              <w:pStyle w:val="Corpsdetexte"/>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32"/>
        <w:gridCol w:w="3781"/>
      </w:tblGrid>
      <w:tr w:rsidR="00837091" w14:paraId="139EB6AE" w14:textId="77777777" w:rsidTr="008F2F62">
        <w:trPr>
          <w:jc w:val="center"/>
        </w:trPr>
        <w:tc>
          <w:tcPr>
            <w:tcW w:w="3732" w:type="dxa"/>
            <w:vAlign w:val="center"/>
          </w:tcPr>
          <w:bookmarkEnd w:id="0"/>
          <w:p w14:paraId="45A180C1" w14:textId="51C23B69" w:rsidR="00837091" w:rsidRDefault="002D7D62" w:rsidP="008F2F62">
            <w:pPr>
              <w:pStyle w:val="Corpsdetexte"/>
              <w:spacing w:before="0" w:after="0"/>
              <w:jc w:val="center"/>
            </w:pPr>
            <w:r w:rsidRPr="00AC0B72">
              <w:rPr>
                <w:noProof/>
              </w:rPr>
              <w:drawing>
                <wp:inline distT="0" distB="0" distL="0" distR="0" wp14:anchorId="236DFCBE" wp14:editId="2321AAED">
                  <wp:extent cx="2116156" cy="708012"/>
                  <wp:effectExtent l="0" t="0" r="0" b="0"/>
                  <wp:docPr id="11" name="Image 5">
                    <a:extLst xmlns:a="http://schemas.openxmlformats.org/drawingml/2006/main">
                      <a:ext uri="{FF2B5EF4-FFF2-40B4-BE49-F238E27FC236}">
                        <a16:creationId xmlns:a16="http://schemas.microsoft.com/office/drawing/2014/main" id="{3692D593-9F7A-4320-B052-32029D2FD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
                            <a:extLst>
                              <a:ext uri="{FF2B5EF4-FFF2-40B4-BE49-F238E27FC236}">
                                <a16:creationId xmlns:a16="http://schemas.microsoft.com/office/drawing/2014/main" id="{3692D593-9F7A-4320-B052-32029D2FDCC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156" cy="708012"/>
                          </a:xfrm>
                          <a:prstGeom prst="rect">
                            <a:avLst/>
                          </a:prstGeom>
                        </pic:spPr>
                      </pic:pic>
                    </a:graphicData>
                  </a:graphic>
                </wp:inline>
              </w:drawing>
            </w:r>
          </w:p>
        </w:tc>
        <w:tc>
          <w:tcPr>
            <w:tcW w:w="3781" w:type="dxa"/>
            <w:vAlign w:val="center"/>
          </w:tcPr>
          <w:p w14:paraId="41F24B08" w14:textId="753E709E" w:rsidR="00837091" w:rsidRDefault="00ED2F32" w:rsidP="008F2F62">
            <w:pPr>
              <w:pStyle w:val="Corpsdetexte"/>
              <w:spacing w:before="120" w:after="0"/>
              <w:jc w:val="center"/>
            </w:pPr>
            <w:r>
              <w:rPr>
                <w:noProof/>
              </w:rPr>
              <w:drawing>
                <wp:inline distT="0" distB="0" distL="0" distR="0" wp14:anchorId="77734D6A" wp14:editId="1D6DCAA1">
                  <wp:extent cx="1468106" cy="1252637"/>
                  <wp:effectExtent l="0" t="0" r="0" b="508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106" cy="1252637"/>
                          </a:xfrm>
                          <a:prstGeom prst="rect">
                            <a:avLst/>
                          </a:prstGeom>
                        </pic:spPr>
                      </pic:pic>
                    </a:graphicData>
                  </a:graphic>
                </wp:inline>
              </w:drawing>
            </w:r>
          </w:p>
          <w:p w14:paraId="5FD54401" w14:textId="29FC5CA1" w:rsidR="00A10FFA" w:rsidRPr="00A10FFA" w:rsidRDefault="00ED2F32" w:rsidP="00A10FFA">
            <w:pPr>
              <w:pStyle w:val="Corpsdetexte"/>
              <w:spacing w:before="120" w:after="0"/>
              <w:jc w:val="center"/>
              <w:rPr>
                <w:b/>
                <w:bCs/>
              </w:rPr>
            </w:pPr>
            <w:r>
              <w:rPr>
                <w:b/>
                <w:bCs/>
              </w:rPr>
              <w:t>Ardennes</w:t>
            </w:r>
          </w:p>
        </w:tc>
      </w:tr>
    </w:tbl>
    <w:p w14:paraId="46F2D66A" w14:textId="6631D1AB" w:rsidR="008F2F62" w:rsidRDefault="008F2F62" w:rsidP="008F2F62">
      <w:pPr>
        <w:pStyle w:val="Corpsdetexte"/>
        <w:spacing w:before="0" w:after="0"/>
      </w:pPr>
    </w:p>
    <w:tbl>
      <w:tblPr>
        <w:tblW w:w="9391" w:type="dxa"/>
        <w:tblCellMar>
          <w:left w:w="70" w:type="dxa"/>
          <w:right w:w="70" w:type="dxa"/>
        </w:tblCellMar>
        <w:tblLook w:val="04A0" w:firstRow="1" w:lastRow="0" w:firstColumn="1" w:lastColumn="0" w:noHBand="0" w:noVBand="1"/>
      </w:tblPr>
      <w:tblGrid>
        <w:gridCol w:w="4706"/>
        <w:gridCol w:w="2268"/>
        <w:gridCol w:w="907"/>
        <w:gridCol w:w="1510"/>
      </w:tblGrid>
      <w:tr w:rsidR="00083DF2" w:rsidRPr="008F2F62" w14:paraId="5EC92056" w14:textId="77777777" w:rsidTr="00083DF2">
        <w:trPr>
          <w:trHeight w:val="270"/>
        </w:trPr>
        <w:tc>
          <w:tcPr>
            <w:tcW w:w="4706" w:type="dxa"/>
            <w:tcBorders>
              <w:top w:val="nil"/>
              <w:left w:val="nil"/>
              <w:bottom w:val="single" w:sz="4" w:space="0" w:color="D2D2D2"/>
              <w:right w:val="nil"/>
            </w:tcBorders>
            <w:shd w:val="clear" w:color="000000" w:fill="FFFFFF"/>
            <w:noWrap/>
            <w:vAlign w:val="center"/>
            <w:hideMark/>
          </w:tcPr>
          <w:p w14:paraId="65818734" w14:textId="15BB9E33" w:rsidR="00083DF2" w:rsidRPr="008F2F62" w:rsidRDefault="00083DF2" w:rsidP="00083DF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Population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52CD27F" w14:textId="5287AC1F" w:rsidR="00083DF2" w:rsidRPr="00083DF2" w:rsidRDefault="00083DF2" w:rsidP="00083DF2">
            <w:pPr>
              <w:spacing w:line="240" w:lineRule="auto"/>
              <w:jc w:val="center"/>
              <w:rPr>
                <w:rFonts w:ascii="Century Gothic" w:eastAsia="Times New Roman" w:hAnsi="Century Gothic" w:cs="Times New Roman"/>
                <w:b/>
                <w:bCs/>
                <w:color w:val="1598D9" w:themeColor="accent2"/>
                <w:szCs w:val="20"/>
                <w:lang w:eastAsia="fr-FR"/>
              </w:rPr>
            </w:pPr>
            <w:r w:rsidRPr="00083DF2">
              <w:rPr>
                <w:b/>
                <w:bCs/>
                <w:color w:val="1598D9" w:themeColor="accent2"/>
              </w:rPr>
              <w:t>269 319 (- 0,6 %)</w:t>
            </w:r>
          </w:p>
        </w:tc>
        <w:tc>
          <w:tcPr>
            <w:tcW w:w="907" w:type="dxa"/>
            <w:tcBorders>
              <w:top w:val="nil"/>
              <w:left w:val="nil"/>
              <w:bottom w:val="single" w:sz="4" w:space="0" w:color="D2D2D2"/>
              <w:right w:val="nil"/>
            </w:tcBorders>
            <w:shd w:val="clear" w:color="000000" w:fill="FFFFFF"/>
            <w:noWrap/>
            <w:vAlign w:val="center"/>
            <w:hideMark/>
          </w:tcPr>
          <w:p w14:paraId="13942E9A" w14:textId="52D950DA" w:rsidR="00083DF2" w:rsidRPr="00083DF2" w:rsidRDefault="00083DF2" w:rsidP="00083DF2">
            <w:pPr>
              <w:spacing w:line="240" w:lineRule="auto"/>
              <w:jc w:val="center"/>
              <w:rPr>
                <w:rFonts w:ascii="Century Gothic" w:eastAsia="Times New Roman" w:hAnsi="Century Gothic" w:cs="Times New Roman"/>
                <w:b/>
                <w:bCs/>
                <w:color w:val="005293" w:themeColor="accent1"/>
                <w:szCs w:val="20"/>
                <w:lang w:eastAsia="fr-FR"/>
              </w:rPr>
            </w:pPr>
            <w:r w:rsidRPr="00083DF2">
              <w:rPr>
                <w:b/>
                <w:bCs/>
                <w:color w:val="005293" w:themeColor="accent1"/>
              </w:rPr>
              <w:t>4,8 %</w:t>
            </w:r>
          </w:p>
        </w:tc>
        <w:tc>
          <w:tcPr>
            <w:tcW w:w="1510" w:type="dxa"/>
            <w:vMerge w:val="restart"/>
            <w:tcBorders>
              <w:top w:val="nil"/>
              <w:left w:val="nil"/>
              <w:bottom w:val="nil"/>
              <w:right w:val="nil"/>
            </w:tcBorders>
            <w:shd w:val="clear" w:color="000000" w:fill="D9D9D9"/>
            <w:vAlign w:val="center"/>
            <w:hideMark/>
          </w:tcPr>
          <w:p w14:paraId="36CC82F7" w14:textId="641D4A12" w:rsidR="00083DF2" w:rsidRPr="008F2F62" w:rsidRDefault="00083DF2" w:rsidP="00083DF2">
            <w:pPr>
              <w:spacing w:line="240" w:lineRule="auto"/>
              <w:rPr>
                <w:rFonts w:ascii="Century Gothic" w:eastAsia="Times New Roman" w:hAnsi="Century Gothic" w:cs="Times New Roman"/>
                <w:b/>
                <w:bCs/>
                <w:color w:val="FFFFFF"/>
                <w:szCs w:val="20"/>
                <w:lang w:eastAsia="fr-FR"/>
              </w:rPr>
            </w:pPr>
            <w:r w:rsidRPr="008F2F62">
              <w:rPr>
                <w:rFonts w:ascii="Century Gothic" w:eastAsia="Times New Roman" w:hAnsi="Century Gothic" w:cs="Times New Roman"/>
                <w:b/>
                <w:bCs/>
                <w:color w:val="005293" w:themeColor="accent1"/>
                <w:szCs w:val="20"/>
                <w:lang w:eastAsia="fr-FR"/>
              </w:rPr>
              <w:t>Part département dans la Région Grand Est (20</w:t>
            </w:r>
            <w:r>
              <w:rPr>
                <w:rFonts w:ascii="Century Gothic" w:eastAsia="Times New Roman" w:hAnsi="Century Gothic" w:cs="Times New Roman"/>
                <w:b/>
                <w:bCs/>
                <w:color w:val="005293" w:themeColor="accent1"/>
                <w:szCs w:val="20"/>
                <w:lang w:eastAsia="fr-FR"/>
              </w:rPr>
              <w:t>20</w:t>
            </w:r>
            <w:r w:rsidRPr="008F2F62">
              <w:rPr>
                <w:rFonts w:ascii="Century Gothic" w:eastAsia="Times New Roman" w:hAnsi="Century Gothic" w:cs="Times New Roman"/>
                <w:b/>
                <w:bCs/>
                <w:color w:val="005293" w:themeColor="accent1"/>
                <w:szCs w:val="20"/>
                <w:lang w:eastAsia="fr-FR"/>
              </w:rPr>
              <w:t>)</w:t>
            </w:r>
          </w:p>
        </w:tc>
      </w:tr>
      <w:tr w:rsidR="00083DF2" w:rsidRPr="008F2F62" w14:paraId="78CE9338" w14:textId="77777777" w:rsidTr="00083DF2">
        <w:trPr>
          <w:trHeight w:val="270"/>
        </w:trPr>
        <w:tc>
          <w:tcPr>
            <w:tcW w:w="4706" w:type="dxa"/>
            <w:tcBorders>
              <w:top w:val="nil"/>
              <w:left w:val="nil"/>
              <w:bottom w:val="single" w:sz="4" w:space="0" w:color="D2D2D2"/>
              <w:right w:val="nil"/>
            </w:tcBorders>
            <w:shd w:val="clear" w:color="000000" w:fill="FFFFFF"/>
            <w:noWrap/>
            <w:vAlign w:val="center"/>
            <w:hideMark/>
          </w:tcPr>
          <w:p w14:paraId="64EA5E94" w14:textId="5FC8F3F2" w:rsidR="00083DF2" w:rsidRPr="008F2F62" w:rsidRDefault="00083DF2" w:rsidP="00083DF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de salariés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0E3B3DB8" w14:textId="68787247" w:rsidR="00083DF2" w:rsidRPr="00083DF2" w:rsidRDefault="00083DF2" w:rsidP="00083DF2">
            <w:pPr>
              <w:spacing w:line="240" w:lineRule="auto"/>
              <w:jc w:val="center"/>
              <w:rPr>
                <w:rFonts w:ascii="Century Gothic" w:eastAsia="Times New Roman" w:hAnsi="Century Gothic" w:cs="Times New Roman"/>
                <w:b/>
                <w:bCs/>
                <w:color w:val="1598D9" w:themeColor="accent2"/>
                <w:szCs w:val="20"/>
                <w:lang w:eastAsia="fr-FR"/>
              </w:rPr>
            </w:pPr>
            <w:r w:rsidRPr="00083DF2">
              <w:rPr>
                <w:b/>
                <w:bCs/>
                <w:color w:val="1598D9" w:themeColor="accent2"/>
              </w:rPr>
              <w:t>80 066 (- 0,8 %)</w:t>
            </w:r>
          </w:p>
        </w:tc>
        <w:tc>
          <w:tcPr>
            <w:tcW w:w="907" w:type="dxa"/>
            <w:tcBorders>
              <w:top w:val="nil"/>
              <w:left w:val="nil"/>
              <w:bottom w:val="single" w:sz="4" w:space="0" w:color="D2D2D2"/>
              <w:right w:val="nil"/>
            </w:tcBorders>
            <w:shd w:val="clear" w:color="000000" w:fill="FFFFFF"/>
            <w:noWrap/>
            <w:vAlign w:val="center"/>
            <w:hideMark/>
          </w:tcPr>
          <w:p w14:paraId="11BB692E" w14:textId="716CB2B5" w:rsidR="00083DF2" w:rsidRPr="00083DF2" w:rsidRDefault="00083DF2" w:rsidP="00083DF2">
            <w:pPr>
              <w:spacing w:line="240" w:lineRule="auto"/>
              <w:jc w:val="center"/>
              <w:rPr>
                <w:rFonts w:ascii="Century Gothic" w:eastAsia="Times New Roman" w:hAnsi="Century Gothic" w:cs="Times New Roman"/>
                <w:b/>
                <w:bCs/>
                <w:color w:val="005293" w:themeColor="accent1"/>
                <w:szCs w:val="20"/>
                <w:lang w:eastAsia="fr-FR"/>
              </w:rPr>
            </w:pPr>
            <w:r w:rsidRPr="00083DF2">
              <w:rPr>
                <w:b/>
                <w:bCs/>
                <w:color w:val="005293" w:themeColor="accent1"/>
              </w:rPr>
              <w:t>4,2 %</w:t>
            </w:r>
          </w:p>
        </w:tc>
        <w:tc>
          <w:tcPr>
            <w:tcW w:w="1510" w:type="dxa"/>
            <w:vMerge/>
            <w:tcBorders>
              <w:top w:val="nil"/>
              <w:left w:val="nil"/>
              <w:bottom w:val="nil"/>
              <w:right w:val="nil"/>
            </w:tcBorders>
            <w:vAlign w:val="center"/>
            <w:hideMark/>
          </w:tcPr>
          <w:p w14:paraId="5DBEB910" w14:textId="77777777" w:rsidR="00083DF2" w:rsidRPr="008F2F62" w:rsidRDefault="00083DF2" w:rsidP="00083DF2">
            <w:pPr>
              <w:spacing w:line="240" w:lineRule="auto"/>
              <w:rPr>
                <w:rFonts w:ascii="Century Gothic" w:eastAsia="Times New Roman" w:hAnsi="Century Gothic" w:cs="Times New Roman"/>
                <w:b/>
                <w:bCs/>
                <w:color w:val="FFFFFF"/>
                <w:szCs w:val="20"/>
                <w:lang w:eastAsia="fr-FR"/>
              </w:rPr>
            </w:pPr>
          </w:p>
        </w:tc>
      </w:tr>
      <w:tr w:rsidR="00083DF2" w:rsidRPr="008F2F62" w14:paraId="6C3DD9D7" w14:textId="77777777" w:rsidTr="00083DF2">
        <w:trPr>
          <w:trHeight w:val="270"/>
        </w:trPr>
        <w:tc>
          <w:tcPr>
            <w:tcW w:w="4706" w:type="dxa"/>
            <w:tcBorders>
              <w:top w:val="nil"/>
              <w:left w:val="nil"/>
              <w:bottom w:val="single" w:sz="4" w:space="0" w:color="D2D2D2"/>
              <w:right w:val="nil"/>
            </w:tcBorders>
            <w:shd w:val="clear" w:color="000000" w:fill="FFFFFF"/>
            <w:noWrap/>
            <w:vAlign w:val="center"/>
            <w:hideMark/>
          </w:tcPr>
          <w:p w14:paraId="27F2C794" w14:textId="6FC012AD" w:rsidR="00083DF2" w:rsidRPr="008F2F62" w:rsidRDefault="00083DF2" w:rsidP="00083DF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d'établissements privés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27DF328A" w14:textId="09430C34" w:rsidR="00083DF2" w:rsidRPr="00083DF2" w:rsidRDefault="00083DF2" w:rsidP="00083DF2">
            <w:pPr>
              <w:spacing w:line="240" w:lineRule="auto"/>
              <w:jc w:val="center"/>
              <w:rPr>
                <w:rFonts w:ascii="Century Gothic" w:eastAsia="Times New Roman" w:hAnsi="Century Gothic" w:cs="Times New Roman"/>
                <w:b/>
                <w:bCs/>
                <w:color w:val="1598D9" w:themeColor="accent2"/>
                <w:szCs w:val="20"/>
                <w:lang w:eastAsia="fr-FR"/>
              </w:rPr>
            </w:pPr>
            <w:r w:rsidRPr="00083DF2">
              <w:rPr>
                <w:b/>
                <w:bCs/>
                <w:color w:val="1598D9" w:themeColor="accent2"/>
              </w:rPr>
              <w:t>5 489 (- 1,5 %)</w:t>
            </w:r>
          </w:p>
        </w:tc>
        <w:tc>
          <w:tcPr>
            <w:tcW w:w="907" w:type="dxa"/>
            <w:tcBorders>
              <w:top w:val="nil"/>
              <w:left w:val="nil"/>
              <w:bottom w:val="single" w:sz="4" w:space="0" w:color="D2D2D2"/>
              <w:right w:val="nil"/>
            </w:tcBorders>
            <w:shd w:val="clear" w:color="000000" w:fill="FFFFFF"/>
            <w:noWrap/>
            <w:vAlign w:val="center"/>
            <w:hideMark/>
          </w:tcPr>
          <w:p w14:paraId="38A28D55" w14:textId="3514A195" w:rsidR="00083DF2" w:rsidRPr="00083DF2" w:rsidRDefault="00083DF2" w:rsidP="00083DF2">
            <w:pPr>
              <w:spacing w:line="240" w:lineRule="auto"/>
              <w:jc w:val="center"/>
              <w:rPr>
                <w:rFonts w:ascii="Century Gothic" w:eastAsia="Times New Roman" w:hAnsi="Century Gothic" w:cs="Times New Roman"/>
                <w:b/>
                <w:bCs/>
                <w:color w:val="005293" w:themeColor="accent1"/>
                <w:szCs w:val="20"/>
                <w:lang w:eastAsia="fr-FR"/>
              </w:rPr>
            </w:pPr>
            <w:r w:rsidRPr="00083DF2">
              <w:rPr>
                <w:b/>
                <w:bCs/>
                <w:color w:val="005293" w:themeColor="accent1"/>
              </w:rPr>
              <w:t>4,2 %</w:t>
            </w:r>
          </w:p>
        </w:tc>
        <w:tc>
          <w:tcPr>
            <w:tcW w:w="1510" w:type="dxa"/>
            <w:vMerge/>
            <w:tcBorders>
              <w:top w:val="nil"/>
              <w:left w:val="nil"/>
              <w:bottom w:val="nil"/>
              <w:right w:val="nil"/>
            </w:tcBorders>
            <w:vAlign w:val="center"/>
            <w:hideMark/>
          </w:tcPr>
          <w:p w14:paraId="4F14CE5E" w14:textId="77777777" w:rsidR="00083DF2" w:rsidRPr="008F2F62" w:rsidRDefault="00083DF2" w:rsidP="00083DF2">
            <w:pPr>
              <w:spacing w:line="240" w:lineRule="auto"/>
              <w:rPr>
                <w:rFonts w:ascii="Century Gothic" w:eastAsia="Times New Roman" w:hAnsi="Century Gothic" w:cs="Times New Roman"/>
                <w:b/>
                <w:bCs/>
                <w:color w:val="FFFFFF"/>
                <w:szCs w:val="20"/>
                <w:lang w:eastAsia="fr-FR"/>
              </w:rPr>
            </w:pPr>
          </w:p>
        </w:tc>
      </w:tr>
      <w:tr w:rsidR="00083DF2" w:rsidRPr="008F2F62" w14:paraId="340F9EA3" w14:textId="77777777" w:rsidTr="00083DF2">
        <w:trPr>
          <w:trHeight w:val="270"/>
        </w:trPr>
        <w:tc>
          <w:tcPr>
            <w:tcW w:w="4706" w:type="dxa"/>
            <w:tcBorders>
              <w:top w:val="nil"/>
              <w:left w:val="nil"/>
              <w:bottom w:val="single" w:sz="4" w:space="0" w:color="D2D2D2"/>
              <w:right w:val="nil"/>
            </w:tcBorders>
            <w:shd w:val="clear" w:color="000000" w:fill="FFFFFF"/>
            <w:noWrap/>
            <w:vAlign w:val="center"/>
            <w:hideMark/>
          </w:tcPr>
          <w:p w14:paraId="1BDB0A50" w14:textId="6E453C44" w:rsidR="00083DF2" w:rsidRPr="008F2F62" w:rsidRDefault="00083DF2" w:rsidP="00083DF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produits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D27669F" w14:textId="337AE303" w:rsidR="00083DF2" w:rsidRPr="00083DF2" w:rsidRDefault="00083DF2" w:rsidP="00083DF2">
            <w:pPr>
              <w:spacing w:line="240" w:lineRule="auto"/>
              <w:jc w:val="center"/>
              <w:rPr>
                <w:rFonts w:ascii="Century Gothic" w:eastAsia="Times New Roman" w:hAnsi="Century Gothic" w:cs="Times New Roman"/>
                <w:b/>
                <w:bCs/>
                <w:color w:val="1598D9" w:themeColor="accent2"/>
                <w:szCs w:val="20"/>
                <w:lang w:eastAsia="fr-FR"/>
              </w:rPr>
            </w:pPr>
            <w:r w:rsidRPr="00083DF2">
              <w:rPr>
                <w:b/>
                <w:bCs/>
                <w:color w:val="1598D9" w:themeColor="accent2"/>
              </w:rPr>
              <w:t>240 079 (+ 0,0 %)</w:t>
            </w:r>
          </w:p>
        </w:tc>
        <w:tc>
          <w:tcPr>
            <w:tcW w:w="907" w:type="dxa"/>
            <w:tcBorders>
              <w:top w:val="nil"/>
              <w:left w:val="nil"/>
              <w:bottom w:val="single" w:sz="4" w:space="0" w:color="D2D2D2"/>
              <w:right w:val="nil"/>
            </w:tcBorders>
            <w:shd w:val="clear" w:color="000000" w:fill="FFFFFF"/>
            <w:noWrap/>
            <w:vAlign w:val="center"/>
            <w:hideMark/>
          </w:tcPr>
          <w:p w14:paraId="2B98A726" w14:textId="69F8D7C9" w:rsidR="00083DF2" w:rsidRPr="00083DF2" w:rsidRDefault="00083DF2" w:rsidP="00083DF2">
            <w:pPr>
              <w:spacing w:line="240" w:lineRule="auto"/>
              <w:jc w:val="center"/>
              <w:rPr>
                <w:rFonts w:ascii="Century Gothic" w:eastAsia="Times New Roman" w:hAnsi="Century Gothic" w:cs="Times New Roman"/>
                <w:b/>
                <w:bCs/>
                <w:color w:val="005293" w:themeColor="accent1"/>
                <w:szCs w:val="20"/>
                <w:lang w:eastAsia="fr-FR"/>
              </w:rPr>
            </w:pPr>
            <w:r w:rsidRPr="00083DF2">
              <w:rPr>
                <w:b/>
                <w:bCs/>
                <w:color w:val="005293" w:themeColor="accent1"/>
              </w:rPr>
              <w:t>4,9 %</w:t>
            </w:r>
          </w:p>
        </w:tc>
        <w:tc>
          <w:tcPr>
            <w:tcW w:w="1510" w:type="dxa"/>
            <w:vMerge/>
            <w:tcBorders>
              <w:top w:val="nil"/>
              <w:left w:val="nil"/>
              <w:bottom w:val="nil"/>
              <w:right w:val="nil"/>
            </w:tcBorders>
            <w:vAlign w:val="center"/>
            <w:hideMark/>
          </w:tcPr>
          <w:p w14:paraId="1A5117ED" w14:textId="77777777" w:rsidR="00083DF2" w:rsidRPr="008F2F62" w:rsidRDefault="00083DF2" w:rsidP="00083DF2">
            <w:pPr>
              <w:spacing w:line="240" w:lineRule="auto"/>
              <w:rPr>
                <w:rFonts w:ascii="Century Gothic" w:eastAsia="Times New Roman" w:hAnsi="Century Gothic" w:cs="Times New Roman"/>
                <w:b/>
                <w:bCs/>
                <w:color w:val="FFFFFF"/>
                <w:szCs w:val="20"/>
                <w:lang w:eastAsia="fr-FR"/>
              </w:rPr>
            </w:pPr>
          </w:p>
        </w:tc>
      </w:tr>
      <w:tr w:rsidR="00083DF2" w:rsidRPr="008F2F62" w14:paraId="7AA4AF07" w14:textId="77777777" w:rsidTr="00083DF2">
        <w:trPr>
          <w:trHeight w:val="270"/>
        </w:trPr>
        <w:tc>
          <w:tcPr>
            <w:tcW w:w="4706" w:type="dxa"/>
            <w:tcBorders>
              <w:top w:val="nil"/>
              <w:left w:val="nil"/>
              <w:bottom w:val="single" w:sz="4" w:space="0" w:color="D2D2D2"/>
              <w:right w:val="nil"/>
            </w:tcBorders>
            <w:shd w:val="clear" w:color="000000" w:fill="FFFFFF"/>
            <w:noWrap/>
            <w:vAlign w:val="center"/>
            <w:hideMark/>
          </w:tcPr>
          <w:p w14:paraId="5645AE40" w14:textId="1EEC5BF2" w:rsidR="00083DF2" w:rsidRPr="008F2F62" w:rsidRDefault="00083DF2" w:rsidP="00083DF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traités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4A3AC1B0" w14:textId="33A0B7F3" w:rsidR="00083DF2" w:rsidRPr="00083DF2" w:rsidRDefault="00083DF2" w:rsidP="00083DF2">
            <w:pPr>
              <w:spacing w:line="240" w:lineRule="auto"/>
              <w:jc w:val="center"/>
              <w:rPr>
                <w:rFonts w:ascii="Century Gothic" w:eastAsia="Times New Roman" w:hAnsi="Century Gothic" w:cs="Times New Roman"/>
                <w:b/>
                <w:bCs/>
                <w:color w:val="1598D9" w:themeColor="accent2"/>
                <w:szCs w:val="20"/>
                <w:lang w:eastAsia="fr-FR"/>
              </w:rPr>
            </w:pPr>
            <w:r w:rsidRPr="00083DF2">
              <w:rPr>
                <w:b/>
                <w:bCs/>
                <w:color w:val="1598D9" w:themeColor="accent2"/>
              </w:rPr>
              <w:t>102 327 t</w:t>
            </w:r>
          </w:p>
        </w:tc>
        <w:tc>
          <w:tcPr>
            <w:tcW w:w="907" w:type="dxa"/>
            <w:tcBorders>
              <w:top w:val="nil"/>
              <w:left w:val="nil"/>
              <w:bottom w:val="single" w:sz="4" w:space="0" w:color="D2D2D2"/>
              <w:right w:val="nil"/>
            </w:tcBorders>
            <w:shd w:val="clear" w:color="000000" w:fill="FFFFFF"/>
            <w:noWrap/>
            <w:vAlign w:val="center"/>
            <w:hideMark/>
          </w:tcPr>
          <w:p w14:paraId="4B25611E" w14:textId="04FDB7B6" w:rsidR="00083DF2" w:rsidRPr="00083DF2" w:rsidRDefault="00083DF2" w:rsidP="00083DF2">
            <w:pPr>
              <w:spacing w:line="240" w:lineRule="auto"/>
              <w:jc w:val="center"/>
              <w:rPr>
                <w:rFonts w:ascii="Century Gothic" w:eastAsia="Times New Roman" w:hAnsi="Century Gothic" w:cs="Times New Roman"/>
                <w:b/>
                <w:bCs/>
                <w:color w:val="005293" w:themeColor="accent1"/>
                <w:szCs w:val="20"/>
                <w:lang w:eastAsia="fr-FR"/>
              </w:rPr>
            </w:pPr>
            <w:r w:rsidRPr="00083DF2">
              <w:rPr>
                <w:b/>
                <w:bCs/>
                <w:color w:val="005293" w:themeColor="accent1"/>
              </w:rPr>
              <w:t>3,9 %</w:t>
            </w:r>
          </w:p>
        </w:tc>
        <w:tc>
          <w:tcPr>
            <w:tcW w:w="1510" w:type="dxa"/>
            <w:vMerge/>
            <w:tcBorders>
              <w:top w:val="nil"/>
              <w:left w:val="nil"/>
              <w:bottom w:val="nil"/>
              <w:right w:val="nil"/>
            </w:tcBorders>
            <w:vAlign w:val="center"/>
            <w:hideMark/>
          </w:tcPr>
          <w:p w14:paraId="740B901D" w14:textId="77777777" w:rsidR="00083DF2" w:rsidRPr="008F2F62" w:rsidRDefault="00083DF2" w:rsidP="00083DF2">
            <w:pPr>
              <w:spacing w:line="240" w:lineRule="auto"/>
              <w:rPr>
                <w:rFonts w:ascii="Century Gothic" w:eastAsia="Times New Roman" w:hAnsi="Century Gothic" w:cs="Times New Roman"/>
                <w:b/>
                <w:bCs/>
                <w:color w:val="FFFFFF"/>
                <w:szCs w:val="20"/>
                <w:lang w:eastAsia="fr-FR"/>
              </w:rPr>
            </w:pPr>
          </w:p>
        </w:tc>
      </w:tr>
      <w:tr w:rsidR="00083DF2" w:rsidRPr="008F2F62" w14:paraId="4CADD36E" w14:textId="77777777" w:rsidTr="00083DF2">
        <w:trPr>
          <w:trHeight w:val="270"/>
        </w:trPr>
        <w:tc>
          <w:tcPr>
            <w:tcW w:w="4706" w:type="dxa"/>
            <w:tcBorders>
              <w:top w:val="nil"/>
              <w:left w:val="nil"/>
              <w:bottom w:val="single" w:sz="4" w:space="0" w:color="D2D2D2"/>
              <w:right w:val="nil"/>
            </w:tcBorders>
            <w:shd w:val="clear" w:color="000000" w:fill="FFFFFF"/>
            <w:noWrap/>
            <w:vAlign w:val="center"/>
            <w:hideMark/>
          </w:tcPr>
          <w:p w14:paraId="1ADBA18C" w14:textId="2A1D311B" w:rsidR="00083DF2" w:rsidRPr="008F2F62" w:rsidRDefault="00083DF2" w:rsidP="00083DF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matière et organique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76D13107" w14:textId="19F1BEB1" w:rsidR="00083DF2" w:rsidRPr="00083DF2" w:rsidRDefault="00083DF2" w:rsidP="00083DF2">
            <w:pPr>
              <w:spacing w:line="240" w:lineRule="auto"/>
              <w:jc w:val="center"/>
              <w:rPr>
                <w:rFonts w:ascii="Century Gothic" w:eastAsia="Times New Roman" w:hAnsi="Century Gothic" w:cs="Times New Roman"/>
                <w:b/>
                <w:bCs/>
                <w:color w:val="1598D9" w:themeColor="accent2"/>
                <w:szCs w:val="20"/>
                <w:lang w:eastAsia="fr-FR"/>
              </w:rPr>
            </w:pPr>
            <w:r w:rsidRPr="00083DF2">
              <w:rPr>
                <w:b/>
                <w:bCs/>
                <w:color w:val="1598D9" w:themeColor="accent2"/>
              </w:rPr>
              <w:t>77</w:t>
            </w:r>
            <w:r>
              <w:rPr>
                <w:b/>
                <w:bCs/>
                <w:color w:val="1598D9" w:themeColor="accent2"/>
              </w:rPr>
              <w:t xml:space="preserve"> </w:t>
            </w:r>
            <w:r w:rsidRPr="00083DF2">
              <w:rPr>
                <w:b/>
                <w:bCs/>
                <w:color w:val="1598D9" w:themeColor="accent2"/>
              </w:rPr>
              <w:t>%</w:t>
            </w:r>
          </w:p>
        </w:tc>
        <w:tc>
          <w:tcPr>
            <w:tcW w:w="907" w:type="dxa"/>
            <w:tcBorders>
              <w:top w:val="nil"/>
              <w:left w:val="nil"/>
              <w:bottom w:val="single" w:sz="4" w:space="0" w:color="D2D2D2"/>
              <w:right w:val="nil"/>
            </w:tcBorders>
            <w:shd w:val="clear" w:color="000000" w:fill="FFFFFF"/>
            <w:noWrap/>
            <w:vAlign w:val="center"/>
            <w:hideMark/>
          </w:tcPr>
          <w:p w14:paraId="5252CA16" w14:textId="69A0512A" w:rsidR="00083DF2" w:rsidRPr="00083DF2" w:rsidRDefault="00083DF2" w:rsidP="00083DF2">
            <w:pPr>
              <w:spacing w:line="240" w:lineRule="auto"/>
              <w:jc w:val="center"/>
              <w:rPr>
                <w:rFonts w:ascii="Century Gothic" w:eastAsia="Times New Roman" w:hAnsi="Century Gothic" w:cs="Times New Roman"/>
                <w:b/>
                <w:bCs/>
                <w:color w:val="005293" w:themeColor="accent1"/>
                <w:szCs w:val="20"/>
                <w:lang w:eastAsia="fr-FR"/>
              </w:rPr>
            </w:pPr>
            <w:r w:rsidRPr="00083DF2">
              <w:rPr>
                <w:b/>
                <w:bCs/>
                <w:color w:val="005293" w:themeColor="accent1"/>
              </w:rPr>
              <w:t>70</w:t>
            </w:r>
            <w:r>
              <w:rPr>
                <w:b/>
                <w:bCs/>
                <w:color w:val="005293" w:themeColor="accent1"/>
              </w:rPr>
              <w:t xml:space="preserve"> </w:t>
            </w:r>
            <w:r w:rsidRPr="00083DF2">
              <w:rPr>
                <w:b/>
                <w:bCs/>
                <w:color w:val="005293" w:themeColor="accent1"/>
              </w:rPr>
              <w:t>%</w:t>
            </w:r>
          </w:p>
        </w:tc>
        <w:tc>
          <w:tcPr>
            <w:tcW w:w="1510" w:type="dxa"/>
            <w:vMerge w:val="restart"/>
            <w:tcBorders>
              <w:top w:val="nil"/>
              <w:left w:val="nil"/>
              <w:bottom w:val="nil"/>
              <w:right w:val="nil"/>
            </w:tcBorders>
            <w:shd w:val="clear" w:color="000000" w:fill="FFFFFF"/>
            <w:vAlign w:val="center"/>
            <w:hideMark/>
          </w:tcPr>
          <w:p w14:paraId="4D1F813D" w14:textId="5615DB01" w:rsidR="00083DF2" w:rsidRPr="008F2F62" w:rsidRDefault="00083DF2" w:rsidP="00083DF2">
            <w:pPr>
              <w:spacing w:line="240" w:lineRule="auto"/>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005293" w:themeColor="accent1"/>
                <w:szCs w:val="20"/>
                <w:lang w:eastAsia="fr-FR"/>
              </w:rPr>
              <w:t>Valeur Grand Est (20</w:t>
            </w:r>
            <w:r>
              <w:rPr>
                <w:rFonts w:ascii="Century Gothic" w:eastAsia="Times New Roman" w:hAnsi="Century Gothic" w:cs="Times New Roman"/>
                <w:color w:val="005293" w:themeColor="accent1"/>
                <w:szCs w:val="20"/>
                <w:lang w:eastAsia="fr-FR"/>
              </w:rPr>
              <w:t>20</w:t>
            </w:r>
            <w:r w:rsidRPr="008F2F62">
              <w:rPr>
                <w:rFonts w:ascii="Century Gothic" w:eastAsia="Times New Roman" w:hAnsi="Century Gothic" w:cs="Times New Roman"/>
                <w:color w:val="005293" w:themeColor="accent1"/>
                <w:szCs w:val="20"/>
                <w:lang w:eastAsia="fr-FR"/>
              </w:rPr>
              <w:t>)</w:t>
            </w:r>
          </w:p>
        </w:tc>
      </w:tr>
      <w:tr w:rsidR="00083DF2" w:rsidRPr="008F2F62" w14:paraId="50CB4E74" w14:textId="77777777" w:rsidTr="00083DF2">
        <w:trPr>
          <w:trHeight w:val="270"/>
        </w:trPr>
        <w:tc>
          <w:tcPr>
            <w:tcW w:w="4706" w:type="dxa"/>
            <w:tcBorders>
              <w:top w:val="nil"/>
              <w:left w:val="nil"/>
              <w:bottom w:val="nil"/>
              <w:right w:val="nil"/>
            </w:tcBorders>
            <w:shd w:val="clear" w:color="000000" w:fill="FFFFFF"/>
            <w:noWrap/>
            <w:vAlign w:val="center"/>
            <w:hideMark/>
          </w:tcPr>
          <w:p w14:paraId="43950DBC" w14:textId="05127F27" w:rsidR="00083DF2" w:rsidRPr="008F2F62" w:rsidRDefault="00083DF2" w:rsidP="00083DF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énergétique 20</w:t>
            </w:r>
            <w:r>
              <w:rPr>
                <w:rFonts w:ascii="Century Gothic" w:eastAsia="Times New Roman" w:hAnsi="Century Gothic" w:cs="Times New Roman"/>
                <w:color w:val="323232"/>
                <w:szCs w:val="20"/>
                <w:lang w:eastAsia="fr-FR"/>
              </w:rPr>
              <w:t>20</w:t>
            </w:r>
          </w:p>
        </w:tc>
        <w:tc>
          <w:tcPr>
            <w:tcW w:w="2268" w:type="dxa"/>
            <w:tcBorders>
              <w:top w:val="nil"/>
              <w:left w:val="nil"/>
              <w:bottom w:val="nil"/>
              <w:right w:val="nil"/>
            </w:tcBorders>
            <w:shd w:val="clear" w:color="000000" w:fill="FFFFFF"/>
            <w:noWrap/>
            <w:vAlign w:val="center"/>
            <w:hideMark/>
          </w:tcPr>
          <w:p w14:paraId="483CB8EB" w14:textId="6A2D5EF2" w:rsidR="00083DF2" w:rsidRPr="00083DF2" w:rsidRDefault="00083DF2" w:rsidP="00083DF2">
            <w:pPr>
              <w:spacing w:line="240" w:lineRule="auto"/>
              <w:jc w:val="center"/>
              <w:rPr>
                <w:rFonts w:ascii="Century Gothic" w:eastAsia="Times New Roman" w:hAnsi="Century Gothic" w:cs="Times New Roman"/>
                <w:b/>
                <w:bCs/>
                <w:color w:val="1598D9" w:themeColor="accent2"/>
                <w:szCs w:val="20"/>
                <w:lang w:eastAsia="fr-FR"/>
              </w:rPr>
            </w:pPr>
            <w:r w:rsidRPr="00083DF2">
              <w:rPr>
                <w:b/>
                <w:bCs/>
                <w:color w:val="1598D9" w:themeColor="accent2"/>
              </w:rPr>
              <w:t>3</w:t>
            </w:r>
            <w:r>
              <w:rPr>
                <w:b/>
                <w:bCs/>
                <w:color w:val="1598D9" w:themeColor="accent2"/>
              </w:rPr>
              <w:t xml:space="preserve"> </w:t>
            </w:r>
            <w:r w:rsidRPr="00083DF2">
              <w:rPr>
                <w:b/>
                <w:bCs/>
                <w:color w:val="1598D9" w:themeColor="accent2"/>
              </w:rPr>
              <w:t>%</w:t>
            </w:r>
          </w:p>
        </w:tc>
        <w:tc>
          <w:tcPr>
            <w:tcW w:w="907" w:type="dxa"/>
            <w:tcBorders>
              <w:top w:val="nil"/>
              <w:left w:val="nil"/>
              <w:bottom w:val="nil"/>
              <w:right w:val="nil"/>
            </w:tcBorders>
            <w:shd w:val="clear" w:color="000000" w:fill="FFFFFF"/>
            <w:noWrap/>
            <w:vAlign w:val="center"/>
            <w:hideMark/>
          </w:tcPr>
          <w:p w14:paraId="5C8EDE1F" w14:textId="46569DA3" w:rsidR="00083DF2" w:rsidRPr="00083DF2" w:rsidRDefault="00083DF2" w:rsidP="00083DF2">
            <w:pPr>
              <w:spacing w:line="240" w:lineRule="auto"/>
              <w:jc w:val="center"/>
              <w:rPr>
                <w:rFonts w:ascii="Century Gothic" w:eastAsia="Times New Roman" w:hAnsi="Century Gothic" w:cs="Times New Roman"/>
                <w:b/>
                <w:bCs/>
                <w:color w:val="005293" w:themeColor="accent1"/>
                <w:szCs w:val="20"/>
                <w:lang w:eastAsia="fr-FR"/>
              </w:rPr>
            </w:pPr>
            <w:r w:rsidRPr="00083DF2">
              <w:rPr>
                <w:b/>
                <w:bCs/>
                <w:color w:val="005293" w:themeColor="accent1"/>
              </w:rPr>
              <w:t>10</w:t>
            </w:r>
            <w:r>
              <w:rPr>
                <w:b/>
                <w:bCs/>
                <w:color w:val="005293" w:themeColor="accent1"/>
              </w:rPr>
              <w:t xml:space="preserve"> </w:t>
            </w:r>
            <w:r w:rsidRPr="00083DF2">
              <w:rPr>
                <w:b/>
                <w:bCs/>
                <w:color w:val="005293" w:themeColor="accent1"/>
              </w:rPr>
              <w:t>%</w:t>
            </w:r>
          </w:p>
        </w:tc>
        <w:tc>
          <w:tcPr>
            <w:tcW w:w="1510" w:type="dxa"/>
            <w:vMerge/>
            <w:tcBorders>
              <w:top w:val="nil"/>
              <w:left w:val="nil"/>
              <w:bottom w:val="nil"/>
              <w:right w:val="nil"/>
            </w:tcBorders>
            <w:vAlign w:val="center"/>
            <w:hideMark/>
          </w:tcPr>
          <w:p w14:paraId="6FEC216D" w14:textId="77777777" w:rsidR="00083DF2" w:rsidRPr="008F2F62" w:rsidRDefault="00083DF2" w:rsidP="00083DF2">
            <w:pPr>
              <w:spacing w:line="240" w:lineRule="auto"/>
              <w:rPr>
                <w:rFonts w:ascii="Century Gothic" w:eastAsia="Times New Roman" w:hAnsi="Century Gothic" w:cs="Times New Roman"/>
                <w:color w:val="323232"/>
                <w:szCs w:val="20"/>
                <w:lang w:eastAsia="fr-FR"/>
              </w:rPr>
            </w:pPr>
          </w:p>
        </w:tc>
      </w:tr>
    </w:tbl>
    <w:p w14:paraId="60780900" w14:textId="4D621600" w:rsidR="00C44FBE" w:rsidRDefault="00C44FBE" w:rsidP="00C44FBE">
      <w:pPr>
        <w:pStyle w:val="Titre2"/>
      </w:pPr>
      <w:r>
        <w:t>Un observatoire des déchets d’activité économique</w:t>
      </w:r>
    </w:p>
    <w:p w14:paraId="1928B597" w14:textId="77777777" w:rsidR="00ED2F32" w:rsidRDefault="00ED2F32" w:rsidP="00ED2F32">
      <w:pPr>
        <w:pStyle w:val="Corpsdetexte"/>
      </w:pPr>
      <w:r>
        <w:t xml:space="preserve">Après un premier travail d’observation des DAE réalisé en 2015 (sur les données 2014) pour l’état des lieux du </w:t>
      </w:r>
      <w:r w:rsidRPr="00DA7C0B">
        <w:t>Schéma Régional d’Aménagement, de Développement Durable et d’Egalité des Territoires (SRADDET)</w:t>
      </w:r>
      <w:r>
        <w:t>, et une actualisation en 2019 (sur les données 2018), la Région Grand Est a lancé en 2020 un observatoire déchets annuel. Cet observatoire</w:t>
      </w:r>
      <w:r w:rsidRPr="009256CF">
        <w:t xml:space="preserve"> répond à la fois à la nécessité de suivre le </w:t>
      </w:r>
      <w:r>
        <w:t>SRADDET</w:t>
      </w:r>
      <w:r w:rsidRPr="009256CF">
        <w:t xml:space="preserve"> et à l’obligation de réaliser un bilan annuel de l’état d’avancement du </w:t>
      </w:r>
      <w:r>
        <w:t>SRADDET</w:t>
      </w:r>
      <w:r w:rsidRPr="009256CF">
        <w:t xml:space="preserve">, mais également à l’engagement contractuel avec l’ADEME dans le cadre du CODREC. Il porte sur les Déchets Ménagers et Assimilés (DMA), les déchets du Bâtiment et des Travaux Publics (BTP), les Déchets Dangereux (DD) et sur les </w:t>
      </w:r>
      <w:r w:rsidRPr="009256CF">
        <w:rPr>
          <w:b/>
          <w:bCs/>
        </w:rPr>
        <w:t xml:space="preserve">Déchets d’Activité Economiques non dangereux non inertes (DAEndni), </w:t>
      </w:r>
      <w:r w:rsidRPr="009256CF">
        <w:t xml:space="preserve">produits et traités sur le territoire régional et les régions et pays </w:t>
      </w:r>
      <w:r>
        <w:t>limitrophes.</w:t>
      </w:r>
    </w:p>
    <w:p w14:paraId="49CB2571" w14:textId="77777777" w:rsidR="00ED2F32" w:rsidRDefault="00ED2F32" w:rsidP="00ED2F32">
      <w:pPr>
        <w:pStyle w:val="Corpsdetexte"/>
      </w:pPr>
      <w:r>
        <w:t>Le transfert de la compétence « Planification des déchets » avec la Loi NOTRe et la montée en puissance des enjeux liés à l’économie circulaire fait croitre le besoin en connaissance sur les DAE. Ce besoin n’est aujourd’hui pas satisfait par des enquêtes nationales car réalisées à intervalles trop importants, avec des délais de publication longs et/ou présentant des données tronquées pour des questions de secret statistique. Par ailleurs, les DAE n’étaient pas suivis de façon homogène entre les régions, tant au niveau de la méthode que des indicateurs de suivis ou des nomenclatures utilisées.</w:t>
      </w:r>
    </w:p>
    <w:p w14:paraId="5F1C99B2" w14:textId="56C2F8D0" w:rsidR="008F2F62" w:rsidRPr="00ED2F32" w:rsidRDefault="00ED2F32" w:rsidP="00ED2F32">
      <w:pPr>
        <w:pStyle w:val="Corpsdetexte"/>
      </w:pPr>
      <w:r>
        <w:t>L’ADEME a proposé une méthode harmonisée d’observation locale des déchets d’activité économique pour répondre à ce double besoin. La Région Grand Est fait le choix d’appliquer cette méthode dès l’actualisation 2019.</w:t>
      </w:r>
      <w:r w:rsidR="008F2F62">
        <w:br w:type="page"/>
      </w:r>
    </w:p>
    <w:p w14:paraId="08C4EF8A" w14:textId="22759873" w:rsidR="00C44FBE" w:rsidRDefault="00C44FBE" w:rsidP="008F2F62">
      <w:pPr>
        <w:pStyle w:val="Citation"/>
        <w:ind w:left="0" w:right="0"/>
      </w:pPr>
      <w:r>
        <w:lastRenderedPageBreak/>
        <w:t>Important : La méthode proposée par l’ADEME diffère de la méthode appliquée pour les observations 201</w:t>
      </w:r>
      <w:r w:rsidR="00341BD7">
        <w:t>4</w:t>
      </w:r>
      <w:r>
        <w:t xml:space="preserve"> et 2018. </w:t>
      </w:r>
      <w:r w:rsidR="00A10FFA">
        <w:t>Aussi, l</w:t>
      </w:r>
      <w:r>
        <w:t xml:space="preserve">’année 2019 </w:t>
      </w:r>
      <w:r w:rsidR="00341BD7">
        <w:t>constitue</w:t>
      </w:r>
      <w:r>
        <w:t xml:space="preserve"> un nouveau point de départ à partir duquel des évolutions fiables </w:t>
      </w:r>
      <w:r w:rsidR="00ED2F32">
        <w:t>sont</w:t>
      </w:r>
      <w:r>
        <w:t xml:space="preserve"> observées, mais est en rupture avec les années précédentes du fait de la différence de méthode.</w:t>
      </w:r>
    </w:p>
    <w:p w14:paraId="2912634F" w14:textId="2E2D4B2D" w:rsidR="00341BD7" w:rsidRPr="00341BD7" w:rsidRDefault="008F4A01" w:rsidP="00341BD7">
      <w:pPr>
        <w:pStyle w:val="Corpsdetexte"/>
      </w:pPr>
      <w:r>
        <w:t xml:space="preserve">Le périmètre géographique de cette note sont les </w:t>
      </w:r>
      <w:r w:rsidR="00143174">
        <w:t>DAEndni</w:t>
      </w:r>
      <w:r>
        <w:t xml:space="preserve"> produits sur le département</w:t>
      </w:r>
      <w:r w:rsidR="006E4612">
        <w:t>.</w:t>
      </w:r>
    </w:p>
    <w:p w14:paraId="70704CCC" w14:textId="35BC6896" w:rsidR="00C92008" w:rsidRDefault="000428CF" w:rsidP="00C92008">
      <w:pPr>
        <w:pStyle w:val="Titre2"/>
      </w:pPr>
      <w:r>
        <w:t>Chiffres clés</w:t>
      </w:r>
      <w:r w:rsidR="0059401A">
        <w:t xml:space="preserve"> de l’activité économique</w:t>
      </w:r>
    </w:p>
    <w:p w14:paraId="460E6031" w14:textId="27AE93F8" w:rsidR="00C92008" w:rsidRDefault="00341BD7" w:rsidP="00033119">
      <w:pPr>
        <w:pStyle w:val="Corpsdetexte"/>
        <w:spacing w:before="0" w:after="0"/>
        <w:jc w:val="center"/>
        <w:rPr>
          <w:noProof/>
        </w:rPr>
      </w:pPr>
      <w:r>
        <w:rPr>
          <w:noProof/>
        </w:rPr>
        <w:drawing>
          <wp:inline distT="0" distB="0" distL="0" distR="0" wp14:anchorId="532A185A" wp14:editId="11CA8A70">
            <wp:extent cx="2891430" cy="3598485"/>
            <wp:effectExtent l="0" t="0" r="0" b="0"/>
            <wp:docPr id="20" name="Graphique 20">
              <a:extLst xmlns:a="http://schemas.openxmlformats.org/drawingml/2006/main">
                <a:ext uri="{FF2B5EF4-FFF2-40B4-BE49-F238E27FC236}">
                  <a16:creationId xmlns:a16="http://schemas.microsoft.com/office/drawing/2014/main" id="{5DE0D93A-C57B-49B4-AFAF-6CFCDCE67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41BD7">
        <w:rPr>
          <w:noProof/>
        </w:rPr>
        <w:t xml:space="preserve"> </w:t>
      </w:r>
      <w:r>
        <w:rPr>
          <w:noProof/>
        </w:rPr>
        <w:drawing>
          <wp:inline distT="0" distB="0" distL="0" distR="0" wp14:anchorId="0A941B2D" wp14:editId="4A9F886E">
            <wp:extent cx="2891430" cy="3598485"/>
            <wp:effectExtent l="0" t="0" r="4445" b="0"/>
            <wp:docPr id="21" name="Graphique 21">
              <a:extLst xmlns:a="http://schemas.openxmlformats.org/drawingml/2006/main">
                <a:ext uri="{FF2B5EF4-FFF2-40B4-BE49-F238E27FC236}">
                  <a16:creationId xmlns:a16="http://schemas.microsoft.com/office/drawing/2014/main" id="{691E88AC-3980-4025-8D21-E4757F9AC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A3E9EB" w14:textId="5E9AB8AD" w:rsidR="0059401A" w:rsidRDefault="0059401A" w:rsidP="00033119">
      <w:pPr>
        <w:pStyle w:val="Corpsdetexte"/>
        <w:spacing w:before="0" w:after="0"/>
        <w:jc w:val="center"/>
        <w:rPr>
          <w:noProof/>
        </w:rPr>
      </w:pPr>
      <w:r>
        <w:rPr>
          <w:noProof/>
        </w:rPr>
        <w:drawing>
          <wp:inline distT="0" distB="0" distL="0" distR="0" wp14:anchorId="3F1C86E0" wp14:editId="6541C391">
            <wp:extent cx="2891430" cy="3579435"/>
            <wp:effectExtent l="0" t="0" r="0" b="0"/>
            <wp:docPr id="22" name="Graphique 22">
              <a:extLst xmlns:a="http://schemas.openxmlformats.org/drawingml/2006/main">
                <a:ext uri="{FF2B5EF4-FFF2-40B4-BE49-F238E27FC236}">
                  <a16:creationId xmlns:a16="http://schemas.microsoft.com/office/drawing/2014/main" id="{A5C09566-296B-4DE2-B4F6-4248B4798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9401A">
        <w:rPr>
          <w:noProof/>
        </w:rPr>
        <w:t xml:space="preserve"> </w:t>
      </w:r>
      <w:r>
        <w:rPr>
          <w:noProof/>
        </w:rPr>
        <w:drawing>
          <wp:inline distT="0" distB="0" distL="0" distR="0" wp14:anchorId="06202541" wp14:editId="26F88930">
            <wp:extent cx="2891430" cy="3579435"/>
            <wp:effectExtent l="0" t="0" r="0" b="0"/>
            <wp:docPr id="23" name="Graphique 23">
              <a:extLst xmlns:a="http://schemas.openxmlformats.org/drawingml/2006/main">
                <a:ext uri="{FF2B5EF4-FFF2-40B4-BE49-F238E27FC236}">
                  <a16:creationId xmlns:a16="http://schemas.microsoft.com/office/drawing/2014/main" id="{A6DF0D86-746C-4B5E-8603-334EBB83C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690402" w14:textId="70AB9C23" w:rsidR="002C6D1C" w:rsidRDefault="002C6D1C" w:rsidP="002C6D1C">
      <w:pPr>
        <w:pStyle w:val="Corpsdetexte"/>
      </w:pPr>
      <w:r>
        <w:rPr>
          <w:noProof/>
        </w:rPr>
        <w:lastRenderedPageBreak/>
        <w:drawing>
          <wp:anchor distT="0" distB="0" distL="114300" distR="114300" simplePos="0" relativeHeight="251657216" behindDoc="0" locked="0" layoutInCell="1" allowOverlap="1" wp14:anchorId="4DC33E20" wp14:editId="4ECAFAFE">
            <wp:simplePos x="0" y="0"/>
            <wp:positionH relativeFrom="margin">
              <wp:align>left</wp:align>
            </wp:positionH>
            <wp:positionV relativeFrom="paragraph">
              <wp:posOffset>13335</wp:posOffset>
            </wp:positionV>
            <wp:extent cx="3619500" cy="2162175"/>
            <wp:effectExtent l="0" t="0" r="0" b="0"/>
            <wp:wrapSquare wrapText="bothSides"/>
            <wp:docPr id="8" name="Graphique 8">
              <a:extLst xmlns:a="http://schemas.openxmlformats.org/drawingml/2006/main">
                <a:ext uri="{FF2B5EF4-FFF2-40B4-BE49-F238E27FC236}">
                  <a16:creationId xmlns:a16="http://schemas.microsoft.com/office/drawing/2014/main" id="{0ECD31BA-25F2-43E2-8F6F-3D475D1C51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t>Le nombre de salariés sur le département est en légère baisse entre 2019 et 2020, ce qui peut en partie s’expliquer par la crise sanitaire de 2020, mais tient aussi d’une tendance plus long terme avec une baisse progressive depuis 2014.</w:t>
      </w:r>
    </w:p>
    <w:p w14:paraId="4D3DC810" w14:textId="7466CBF3" w:rsidR="002C6D1C" w:rsidRDefault="002C6D1C" w:rsidP="002C6D1C">
      <w:pPr>
        <w:pStyle w:val="Corpsdetexte"/>
      </w:pPr>
      <w:r>
        <w:t>Les salariés de l’agriculture et du BTP sont en augmentation, mais reste</w:t>
      </w:r>
      <w:r w:rsidR="00F55F2F">
        <w:t>nt</w:t>
      </w:r>
      <w:r>
        <w:t xml:space="preserve"> minoritaires au regard du tertiaire et de l'industrie.</w:t>
      </w:r>
    </w:p>
    <w:p w14:paraId="7D226AD2" w14:textId="77777777" w:rsidR="002C6D1C" w:rsidRPr="00C92008" w:rsidRDefault="002C6D1C" w:rsidP="002C6D1C">
      <w:pPr>
        <w:pStyle w:val="Corpsdetexte"/>
        <w:spacing w:before="0" w:after="0"/>
      </w:pPr>
    </w:p>
    <w:p w14:paraId="510E6F2B" w14:textId="138C592F" w:rsidR="007A146E" w:rsidRDefault="002C6D1C" w:rsidP="00E77361">
      <w:pPr>
        <w:pStyle w:val="Titre2"/>
      </w:pPr>
      <w:r>
        <w:t>Evolution des tonnages de DAEndni produits</w:t>
      </w:r>
    </w:p>
    <w:p w14:paraId="0A461ECB" w14:textId="178EF01F" w:rsidR="00957C46" w:rsidRDefault="00957C46" w:rsidP="00957C46">
      <w:pPr>
        <w:pStyle w:val="Corpsdetexte"/>
      </w:pPr>
      <w:r>
        <w:t>Après le nouvel état des lieux de 2019, l’évolution de la production de DAEndni est approchée sur la base de l’évolution des tonnages entrant en installation de traitement, sur un périmètre constant.</w:t>
      </w:r>
    </w:p>
    <w:p w14:paraId="619EA1D6" w14:textId="041DC39C" w:rsidR="00957C46" w:rsidRPr="00957C46" w:rsidRDefault="00D134E0" w:rsidP="00957C46">
      <w:pPr>
        <w:pStyle w:val="Corpsdetexte"/>
      </w:pPr>
      <w:r>
        <w:rPr>
          <w:noProof/>
        </w:rPr>
        <w:drawing>
          <wp:inline distT="0" distB="0" distL="0" distR="0" wp14:anchorId="04E5F950" wp14:editId="78490635">
            <wp:extent cx="6120000" cy="3512820"/>
            <wp:effectExtent l="0" t="0" r="0" b="0"/>
            <wp:docPr id="17" name="Graphique 17">
              <a:extLst xmlns:a="http://schemas.openxmlformats.org/drawingml/2006/main">
                <a:ext uri="{FF2B5EF4-FFF2-40B4-BE49-F238E27FC236}">
                  <a16:creationId xmlns:a16="http://schemas.microsoft.com/office/drawing/2014/main" id="{8D5AAC49-01B0-40C5-820A-B4CE60AD7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5B3D1D" w14:textId="2B3DE42A" w:rsidR="007A79F6" w:rsidRDefault="00D134E0" w:rsidP="00D134E0">
      <w:pPr>
        <w:pStyle w:val="Corpsdetexte"/>
        <w:rPr>
          <w:noProof/>
        </w:rPr>
      </w:pPr>
      <w:r w:rsidRPr="00D134E0">
        <w:t>Entre</w:t>
      </w:r>
      <w:r>
        <w:rPr>
          <w:noProof/>
        </w:rPr>
        <w:t xml:space="preserve"> 2019 et 2020, on note une </w:t>
      </w:r>
      <w:r w:rsidRPr="007774C7">
        <w:rPr>
          <w:b/>
          <w:bCs/>
          <w:noProof/>
        </w:rPr>
        <w:t>baisse d</w:t>
      </w:r>
      <w:r w:rsidR="007774C7" w:rsidRPr="007774C7">
        <w:rPr>
          <w:b/>
          <w:bCs/>
          <w:noProof/>
        </w:rPr>
        <w:t>e 11 800 t</w:t>
      </w:r>
      <w:r w:rsidR="007774C7">
        <w:rPr>
          <w:noProof/>
        </w:rPr>
        <w:t xml:space="preserve"> d</w:t>
      </w:r>
      <w:r>
        <w:rPr>
          <w:noProof/>
        </w:rPr>
        <w:t>es tonnages de DAEndni entrant en installation des traitement. Cette baisse concerne particulièrement les métaux</w:t>
      </w:r>
      <w:r w:rsidR="007774C7">
        <w:rPr>
          <w:noProof/>
        </w:rPr>
        <w:t>, et dans une moindre mesure les déchets en mélange et le bois. A noter l’augmentation des déchets de papiers et cartons qui pourrait s’epxliquer par le recours accru aux commandes à distance.</w:t>
      </w:r>
    </w:p>
    <w:p w14:paraId="20EF8911" w14:textId="7BDAAEA4" w:rsidR="003A2A23" w:rsidRDefault="00FD4E8B" w:rsidP="003A2A23">
      <w:pPr>
        <w:pStyle w:val="Corpsdetexte"/>
        <w:rPr>
          <w:noProof/>
        </w:rPr>
      </w:pPr>
      <w:r>
        <w:t>La production de DAEndni</w:t>
      </w:r>
      <w:r w:rsidR="009D7D3D">
        <w:t xml:space="preserve"> sur le département</w:t>
      </w:r>
      <w:r>
        <w:t xml:space="preserve"> </w:t>
      </w:r>
      <w:r w:rsidR="009D7D3D">
        <w:t xml:space="preserve">était estimée à 240 000 t en 2019. </w:t>
      </w:r>
      <w:r w:rsidR="003A2A23">
        <w:rPr>
          <w:noProof/>
        </w:rPr>
        <w:t xml:space="preserve">En ajoutant les évolutions observées sur les tonnages de DAE assimilés aux déchets ménagers (- </w:t>
      </w:r>
      <w:r w:rsidR="000D1D70">
        <w:rPr>
          <w:noProof/>
        </w:rPr>
        <w:t>87</w:t>
      </w:r>
      <w:r w:rsidR="00083DF2">
        <w:rPr>
          <w:noProof/>
        </w:rPr>
        <w:t>0</w:t>
      </w:r>
      <w:r w:rsidR="000D1D70">
        <w:rPr>
          <w:noProof/>
        </w:rPr>
        <w:t xml:space="preserve"> t</w:t>
      </w:r>
      <w:r w:rsidR="003A2A23">
        <w:rPr>
          <w:noProof/>
        </w:rPr>
        <w:t>) ainsi que sur les tonnages de DAEndni gérés directement par les producteurs (</w:t>
      </w:r>
      <w:r w:rsidR="000D1D70">
        <w:rPr>
          <w:noProof/>
        </w:rPr>
        <w:t>+ 1</w:t>
      </w:r>
      <w:r w:rsidR="00083DF2">
        <w:rPr>
          <w:noProof/>
        </w:rPr>
        <w:t>90</w:t>
      </w:r>
      <w:r w:rsidR="000D1D70">
        <w:rPr>
          <w:noProof/>
        </w:rPr>
        <w:t xml:space="preserve"> t</w:t>
      </w:r>
      <w:r w:rsidR="003A2A23">
        <w:rPr>
          <w:noProof/>
        </w:rPr>
        <w:t xml:space="preserve">), le gisement de DAEndni produits sur le département </w:t>
      </w:r>
      <w:r w:rsidR="00083DF2">
        <w:rPr>
          <w:noProof/>
        </w:rPr>
        <w:t xml:space="preserve">en 2020 </w:t>
      </w:r>
      <w:r w:rsidR="003A2A23">
        <w:rPr>
          <w:noProof/>
        </w:rPr>
        <w:t xml:space="preserve">est estimé à </w:t>
      </w:r>
      <w:r w:rsidR="00083DF2" w:rsidRPr="00083DF2">
        <w:rPr>
          <w:b/>
          <w:bCs/>
          <w:noProof/>
        </w:rPr>
        <w:t xml:space="preserve">228 </w:t>
      </w:r>
      <w:r w:rsidR="003A2A23" w:rsidRPr="00083DF2">
        <w:rPr>
          <w:b/>
          <w:bCs/>
          <w:noProof/>
        </w:rPr>
        <w:t>000 t</w:t>
      </w:r>
      <w:r w:rsidR="003A2A23">
        <w:rPr>
          <w:noProof/>
        </w:rPr>
        <w:t>.</w:t>
      </w:r>
      <w:r w:rsidR="000D27F1">
        <w:rPr>
          <w:noProof/>
        </w:rPr>
        <w:t xml:space="preserve"> Cette baisse s’explique par la crise sanitaire de 2020 qui a entrainé un ralentissement général de l’économie.</w:t>
      </w:r>
    </w:p>
    <w:p w14:paraId="31090853" w14:textId="206A0866" w:rsidR="000D469F" w:rsidRDefault="009D7D3D" w:rsidP="00D134E0">
      <w:pPr>
        <w:pStyle w:val="Corpsdetexte"/>
      </w:pPr>
      <w:r>
        <w:t xml:space="preserve"> </w:t>
      </w:r>
    </w:p>
    <w:p w14:paraId="1474A536" w14:textId="3E858AE9" w:rsidR="00E77361" w:rsidRDefault="00E77361" w:rsidP="00E77361">
      <w:pPr>
        <w:pStyle w:val="Titre2"/>
      </w:pPr>
      <w:r>
        <w:lastRenderedPageBreak/>
        <w:t>Traitement des DAE</w:t>
      </w:r>
      <w:r w:rsidR="00F94669">
        <w:t xml:space="preserve"> non dangereux non inertes</w:t>
      </w:r>
    </w:p>
    <w:p w14:paraId="542412E7" w14:textId="3808292B" w:rsidR="00BF6191" w:rsidRDefault="008F4A01" w:rsidP="00BF6191">
      <w:pPr>
        <w:pStyle w:val="Titre3"/>
      </w:pPr>
      <w:r>
        <w:t>Tonnages identifiés en entrée d’installation de traitement</w:t>
      </w:r>
    </w:p>
    <w:p w14:paraId="2C2033D5" w14:textId="2E08FDBA" w:rsidR="00143174" w:rsidRPr="00143174" w:rsidRDefault="00143174" w:rsidP="00143174">
      <w:pPr>
        <w:pStyle w:val="Corpsdetexte"/>
      </w:pPr>
      <w:r>
        <w:t xml:space="preserve">Le gisement de DAEndni produits sur le département et identifié en entrée d’installation de traitement s’élève </w:t>
      </w:r>
      <w:r w:rsidR="00D134E0">
        <w:t xml:space="preserve">en 2020 </w:t>
      </w:r>
      <w:r>
        <w:t xml:space="preserve">à </w:t>
      </w:r>
      <w:r w:rsidR="00D134E0">
        <w:rPr>
          <w:b/>
          <w:bCs/>
        </w:rPr>
        <w:t xml:space="preserve">102 </w:t>
      </w:r>
      <w:r w:rsidR="00864F7C">
        <w:rPr>
          <w:b/>
          <w:bCs/>
        </w:rPr>
        <w:t>000</w:t>
      </w:r>
      <w:r w:rsidRPr="00143174">
        <w:rPr>
          <w:b/>
          <w:bCs/>
        </w:rPr>
        <w:t xml:space="preserve"> t</w:t>
      </w:r>
      <w:r>
        <w:t>. Le graphique ci-dessous présente la répartition par type de déchets de ces tonnages :</w:t>
      </w:r>
    </w:p>
    <w:p w14:paraId="2C9D106C" w14:textId="3AD68A9D" w:rsidR="008F4A01" w:rsidRDefault="00D134E0" w:rsidP="008F4A01">
      <w:pPr>
        <w:pStyle w:val="Corpsdetexte"/>
      </w:pPr>
      <w:r>
        <w:rPr>
          <w:noProof/>
        </w:rPr>
        <w:drawing>
          <wp:inline distT="0" distB="0" distL="0" distR="0" wp14:anchorId="53908280" wp14:editId="5BF2263A">
            <wp:extent cx="6120130" cy="2486025"/>
            <wp:effectExtent l="0" t="0" r="0" b="0"/>
            <wp:docPr id="16" name="Graphique 16">
              <a:extLst xmlns:a="http://schemas.openxmlformats.org/drawingml/2006/main">
                <a:ext uri="{FF2B5EF4-FFF2-40B4-BE49-F238E27FC236}">
                  <a16:creationId xmlns:a16="http://schemas.microsoft.com/office/drawing/2014/main" id="{8E2EF267-C698-4B3A-A41F-4483CB6BC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1F15AF" w14:textId="35415629" w:rsidR="00D134E0" w:rsidRDefault="00D134E0" w:rsidP="00D134E0">
      <w:pPr>
        <w:pStyle w:val="Corpsdetexte"/>
      </w:pPr>
      <w:r w:rsidRPr="00026AB8">
        <w:t>L</w:t>
      </w:r>
      <w:r w:rsidR="00026AB8" w:rsidRPr="00026AB8">
        <w:t>es caractéristiques des DAEndni identifiés en entrée d’installation de traitement reflètent les caractéristiques des tonnages produits estimés sur l’année 2019, avec une majorité de métaux, liés à l’activité métallurgique du département. Les déchets en mélange sont sur-représentés, ce qui s’explique par le fait que des types de déchets différents peuvent être mélangés avant d’arriver en installation de traitement.</w:t>
      </w:r>
    </w:p>
    <w:p w14:paraId="772C6562" w14:textId="77777777" w:rsidR="00026AB8" w:rsidRDefault="00026AB8">
      <w:pPr>
        <w:rPr>
          <w:rFonts w:asciiTheme="majorHAnsi" w:eastAsiaTheme="majorEastAsia" w:hAnsiTheme="majorHAnsi" w:cstheme="majorBidi"/>
          <w:color w:val="FFFFFF" w:themeColor="background1"/>
          <w:sz w:val="32"/>
          <w:szCs w:val="24"/>
        </w:rPr>
      </w:pPr>
      <w:r>
        <w:br w:type="page"/>
      </w:r>
    </w:p>
    <w:p w14:paraId="7148A067" w14:textId="26932CDA" w:rsidR="008F4A01" w:rsidRPr="008F4A01" w:rsidRDefault="008F4A01" w:rsidP="008F4A01">
      <w:pPr>
        <w:pStyle w:val="Titre3"/>
      </w:pPr>
      <w:r>
        <w:lastRenderedPageBreak/>
        <w:t>Valorisation des tonnages identifiés</w:t>
      </w:r>
    </w:p>
    <w:p w14:paraId="35A3E805" w14:textId="60428F5F" w:rsidR="00774FCA" w:rsidRPr="00774FCA" w:rsidRDefault="00774FCA" w:rsidP="00774FCA">
      <w:pPr>
        <w:pStyle w:val="Corpsdetexte"/>
      </w:pPr>
      <w:r>
        <w:t xml:space="preserve">Le graphique suivant présente la valorisation estimée des tonnages de DAEndni </w:t>
      </w:r>
      <w:r w:rsidR="002C1470">
        <w:t>identifiés</w:t>
      </w:r>
      <w:r>
        <w:t xml:space="preserve"> </w:t>
      </w:r>
      <w:r w:rsidR="002C1470">
        <w:t>en installation de traitement</w:t>
      </w:r>
      <w:r>
        <w:t> :</w:t>
      </w:r>
    </w:p>
    <w:p w14:paraId="6DAB4962" w14:textId="0FB445C7" w:rsidR="00BF6191" w:rsidRDefault="00957C46" w:rsidP="00774FCA">
      <w:pPr>
        <w:pStyle w:val="Corpsdetexte"/>
        <w:jc w:val="center"/>
      </w:pPr>
      <w:r>
        <w:rPr>
          <w:noProof/>
        </w:rPr>
        <w:drawing>
          <wp:inline distT="0" distB="0" distL="0" distR="0" wp14:anchorId="1088882E" wp14:editId="14C5D1F4">
            <wp:extent cx="2880000" cy="2880000"/>
            <wp:effectExtent l="0" t="0" r="0" b="0"/>
            <wp:docPr id="1" name="Graphique 1">
              <a:extLst xmlns:a="http://schemas.openxmlformats.org/drawingml/2006/main">
                <a:ext uri="{FF2B5EF4-FFF2-40B4-BE49-F238E27FC236}">
                  <a16:creationId xmlns:a16="http://schemas.microsoft.com/office/drawing/2014/main" id="{F6BA92C0-44C4-4EB0-884E-85E82273C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57C46">
        <w:rPr>
          <w:noProof/>
        </w:rPr>
        <w:t xml:space="preserve"> </w:t>
      </w:r>
      <w:r>
        <w:rPr>
          <w:noProof/>
        </w:rPr>
        <w:drawing>
          <wp:inline distT="0" distB="0" distL="0" distR="0" wp14:anchorId="211B9E84" wp14:editId="7633ED28">
            <wp:extent cx="2880000" cy="2880000"/>
            <wp:effectExtent l="0" t="0" r="0" b="0"/>
            <wp:docPr id="10" name="Graphique 10">
              <a:extLst xmlns:a="http://schemas.openxmlformats.org/drawingml/2006/main">
                <a:ext uri="{FF2B5EF4-FFF2-40B4-BE49-F238E27FC236}">
                  <a16:creationId xmlns:a16="http://schemas.microsoft.com/office/drawing/2014/main" id="{D93E7E8F-AC04-4A50-9E18-A15594EB7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CA63294" w14:textId="1AD8AB26" w:rsidR="008166BC" w:rsidRDefault="008166BC" w:rsidP="008166BC">
      <w:pPr>
        <w:pStyle w:val="Corpsdetexte"/>
      </w:pPr>
      <w:r w:rsidRPr="008166BC">
        <w:t>L’absence d’incinérateur sur le département explique la faible part de valorisation</w:t>
      </w:r>
      <w:r>
        <w:t xml:space="preserve"> énergétique</w:t>
      </w:r>
      <w:r w:rsidRPr="008166BC">
        <w:t xml:space="preserve">. </w:t>
      </w:r>
      <w:r>
        <w:t xml:space="preserve">En parallèle, </w:t>
      </w:r>
      <w:r w:rsidRPr="008166BC">
        <w:t>la plus grande représentation des métaux explique un taux de valorisation matière supérieur au taux régional.</w:t>
      </w:r>
    </w:p>
    <w:p w14:paraId="60DF862C" w14:textId="5F6AF89A" w:rsidR="008166BC" w:rsidRDefault="008166BC" w:rsidP="008166BC">
      <w:pPr>
        <w:pStyle w:val="Corpsdetexte"/>
      </w:pPr>
      <w:r>
        <w:rPr>
          <w:noProof/>
        </w:rPr>
        <w:drawing>
          <wp:anchor distT="0" distB="0" distL="114300" distR="114300" simplePos="0" relativeHeight="251660288" behindDoc="0" locked="0" layoutInCell="1" allowOverlap="1" wp14:anchorId="49B212A5" wp14:editId="6DC7826E">
            <wp:simplePos x="0" y="0"/>
            <wp:positionH relativeFrom="margin">
              <wp:align>left</wp:align>
            </wp:positionH>
            <wp:positionV relativeFrom="paragraph">
              <wp:posOffset>11430</wp:posOffset>
            </wp:positionV>
            <wp:extent cx="3420000" cy="2520000"/>
            <wp:effectExtent l="0" t="0" r="0" b="0"/>
            <wp:wrapSquare wrapText="bothSides"/>
            <wp:docPr id="14" name="Graphique 14">
              <a:extLst xmlns:a="http://schemas.openxmlformats.org/drawingml/2006/main">
                <a:ext uri="{FF2B5EF4-FFF2-40B4-BE49-F238E27FC236}">
                  <a16:creationId xmlns:a16="http://schemas.microsoft.com/office/drawing/2014/main" id="{DFAFC436-7F58-4934-8239-C6539DA97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3B95C898" w14:textId="5BAEE3EE" w:rsidR="008166BC" w:rsidRDefault="008166BC" w:rsidP="008166BC">
      <w:pPr>
        <w:pStyle w:val="Corpsdetexte"/>
      </w:pPr>
      <w:r>
        <w:t>Entre 2019 et 2020, on note une tendance à la hausse sur la part de valorisation matière, au détriment de l’enfouissement.</w:t>
      </w:r>
    </w:p>
    <w:p w14:paraId="1651033A" w14:textId="0F7B5BB8" w:rsidR="008166BC" w:rsidRPr="00551F7F" w:rsidRDefault="008166BC" w:rsidP="008166BC">
      <w:pPr>
        <w:pStyle w:val="Corpsdetexte"/>
      </w:pPr>
      <w:r>
        <w:t xml:space="preserve">Cette tendance est observée à l’échelle régionale, ce qui pourrait s’expliquer par le fait que la réduction des tonnages de déchets produits aurait en priorité concerné des tonnages dirigés vers l’enfouissement. </w:t>
      </w:r>
      <w:r w:rsidRPr="008166BC">
        <w:t>Les analyses 2021 et 2022 permettront d’évaluer la pérennité de cette tendance, fortement impactée par le contexte sanitaire.</w:t>
      </w:r>
    </w:p>
    <w:sectPr w:rsidR="008166BC" w:rsidRPr="00551F7F" w:rsidSect="00693835">
      <w:headerReference w:type="default" r:id="rId23"/>
      <w:footerReference w:type="default" r:id="rId24"/>
      <w:headerReference w:type="firs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C75A" w14:textId="77777777" w:rsidR="00045D10" w:rsidRDefault="00045D10" w:rsidP="0031643E">
      <w:r>
        <w:separator/>
      </w:r>
    </w:p>
    <w:p w14:paraId="568DA308" w14:textId="77777777" w:rsidR="00045D10" w:rsidRDefault="00045D10"/>
  </w:endnote>
  <w:endnote w:type="continuationSeparator" w:id="0">
    <w:p w14:paraId="2B01CC41" w14:textId="77777777" w:rsidR="00045D10" w:rsidRDefault="00045D10" w:rsidP="0031643E">
      <w:r>
        <w:continuationSeparator/>
      </w:r>
    </w:p>
    <w:p w14:paraId="7F05AF54" w14:textId="77777777" w:rsidR="00045D10" w:rsidRDefault="0004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0DD3" w14:textId="77777777" w:rsidR="00693835" w:rsidRDefault="00693835">
    <w:pPr>
      <w:pStyle w:val="Pieddepage"/>
    </w:pPr>
    <w:r>
      <w:rPr>
        <w:noProof/>
      </w:rPr>
      <w:drawing>
        <wp:anchor distT="0" distB="0" distL="114300" distR="114300" simplePos="0" relativeHeight="251669504" behindDoc="0" locked="0" layoutInCell="1" allowOverlap="1" wp14:anchorId="4F17FA3A" wp14:editId="65E75DA8">
          <wp:simplePos x="0" y="0"/>
          <wp:positionH relativeFrom="leftMargin">
            <wp:posOffset>720090</wp:posOffset>
          </wp:positionH>
          <wp:positionV relativeFrom="bottomMargin">
            <wp:posOffset>101600</wp:posOffset>
          </wp:positionV>
          <wp:extent cx="604800" cy="273600"/>
          <wp:effectExtent l="0" t="0" r="508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00" cy="273600"/>
                  </a:xfrm>
                  <a:prstGeom prst="rect">
                    <a:avLst/>
                  </a:prstGeom>
                  <a:noFill/>
                </pic:spPr>
              </pic:pic>
            </a:graphicData>
          </a:graphic>
          <wp14:sizeRelH relativeFrom="margin">
            <wp14:pctWidth>0</wp14:pctWidth>
          </wp14:sizeRelH>
          <wp14:sizeRelV relativeFrom="margin">
            <wp14:pctHeight>0</wp14:pctHeight>
          </wp14:sizeRelV>
        </wp:anchor>
      </w:drawing>
    </w:r>
    <w:r w:rsidRPr="00693835">
      <w:rPr>
        <w:noProof/>
      </w:rPr>
      <mc:AlternateContent>
        <mc:Choice Requires="wps">
          <w:drawing>
            <wp:anchor distT="0" distB="0" distL="114300" distR="114300" simplePos="0" relativeHeight="251666432" behindDoc="1" locked="0" layoutInCell="1" allowOverlap="1" wp14:anchorId="11F0F700" wp14:editId="64407BF6">
              <wp:simplePos x="0" y="0"/>
              <wp:positionH relativeFrom="rightMargin">
                <wp:posOffset>-323850</wp:posOffset>
              </wp:positionH>
              <wp:positionV relativeFrom="bottomMargin">
                <wp:posOffset>180340</wp:posOffset>
              </wp:positionV>
              <wp:extent cx="1227600" cy="216000"/>
              <wp:effectExtent l="0" t="0" r="0" b="0"/>
              <wp:wrapNone/>
              <wp:docPr id="9" name="Parallélogram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76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C2A2A"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0F70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9" o:spid="_x0000_s1028" type="#_x0000_t7" style="position:absolute;margin-left:-25.5pt;margin-top:14.2pt;width:96.65pt;height:17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dLwgIAAO0FAAAOAAAAZHJzL2Uyb0RvYy54bWysVEtv2zAMvg/YfxB0Xx0bfaxGnSJo0WFA&#10;1hZrh54VWU68SaImKa/9+pHyI+nW07CLIIrkR/ITyavrndFso3xowVY8P5lwpqyEurXLin97vvvw&#10;kbMQha2FBqsqvleBX0/fv7vaulIVsAJdK88QxIZy6yq+itGVWRbkShkRTsApi8oGvBERRb/Mai+2&#10;iG50Vkwm59kWfO08SBUCvt52Sj5N+E2jZHxomqAi0xXH3GI6fToXdGbTK1EuvXCrVvZpiH/IwojW&#10;YtAR6lZEwda+/QvKtNJDgCaeSDAZNE0rVaoBq8knf1TztBJOpVqQnOBGmsL/g5X3myf36Cn14OYg&#10;fwRkJNu6UI4aEkJvs2u8IVtMnO0Si/uRRbWLTOJjXhQX5xMkW6KuyPGaaM5EOXg7H+InBYbRpeJO&#10;eKG10oD/YBKLYjMPMdFZMysM9o2ov3PWGI2fsxGaFecXxYDaGyP+gJuqAd3Wd63WSaB2UjfaM3Su&#10;+GKZpzB6bb5A3b1dnh3yTN1H5kgF8nKMpC3bUokXZE3QFigIkSZKbXvuOroScXGvFdlp+1U1rK2R&#10;oCI5jkG6+EJKZWOXV1iJWnXPlNVQ6OjRB0NAQm4w/ojdA7yud8DusuztyVWlCRmdu4rGMK8T65xH&#10;jxQZbBydTWvBv1WZxqr6yJ39QFJHDbEUd4sdckPUoCW9LKDeP3rmoZvY4ORdi80yFyE+Yruk1sO1&#10;Ex/waDTgn0B/42wF/tdb72SPk4NazrY48hUPP9fCK870Z4szdZmfntKOSMLpGXUY88eaxbHGrs0N&#10;YDPluOCcTFeyj3q4Nh7MC26nGUVFlbASY1dcRj8IN7FbRbjfpJrNkhnuBSfi3D45SeDEM/X18+5F&#10;eNdPTMRZu4dhPYgyjUDH8cGWPC3M1hGaNpLywGsv4E5JrdTvP1pax3KyOmzp6W8AAAD//wMAUEsD&#10;BBQABgAIAAAAIQD8i7QY3wAAAAkBAAAPAAAAZHJzL2Rvd25yZXYueG1sTI9Bb4JAFITvTfofNq9J&#10;b7pAqTGUhzEmHpsqtgdvK/sKRPYtYVfE/vqup/Y4mcnMN/lqMp0YaXCtZYR4HoEgrqxuuUb4PGxn&#10;SxDOK9aqs0wIN3KwKh4fcpVpe+U9jaWvRShhlymExvs+k9JVDRnl5rYnDt63HYzyQQ611IO6hnLT&#10;ySSKFtKolsNCo3raNFSdy4tB+PnauvfmvF9vjh+7W8lH3o0xIz4/Tes3EJ4m/xeGO35AhyIwneyF&#10;tRMdwuw1Dl88QrJMQdwDafIC4oSwSFKQRS7/Pyh+AQAA//8DAFBLAQItABQABgAIAAAAIQC2gziS&#10;/gAAAOEBAAATAAAAAAAAAAAAAAAAAAAAAABbQ29udGVudF9UeXBlc10ueG1sUEsBAi0AFAAGAAgA&#10;AAAhADj9If/WAAAAlAEAAAsAAAAAAAAAAAAAAAAALwEAAF9yZWxzLy5yZWxzUEsBAi0AFAAGAAgA&#10;AAAhAMmYV0vCAgAA7QUAAA4AAAAAAAAAAAAAAAAALgIAAGRycy9lMm9Eb2MueG1sUEsBAi0AFAAG&#10;AAgAAAAhAPyLtBjfAAAACQEAAA8AAAAAAAAAAAAAAAAAHAUAAGRycy9kb3ducmV2LnhtbFBLBQYA&#10;AAAABAAEAPMAAAAoBgAAAAA=&#10;" adj="1016" fillcolor="#f2f2f2 [3052]" stroked="f" strokeweight="10pt">
              <v:textbox>
                <w:txbxContent>
                  <w:p w14:paraId="145C2A2A" w14:textId="77777777" w:rsidR="00693835" w:rsidRDefault="00693835" w:rsidP="00693835">
                    <w:pPr>
                      <w:jc w:val="center"/>
                    </w:pPr>
                  </w:p>
                </w:txbxContent>
              </v:textbox>
              <w10:wrap anchorx="margin" anchory="margin"/>
            </v:shape>
          </w:pict>
        </mc:Fallback>
      </mc:AlternateContent>
    </w:r>
    <w:r w:rsidRPr="00693835">
      <w:rPr>
        <w:noProof/>
      </w:rPr>
      <mc:AlternateContent>
        <mc:Choice Requires="wps">
          <w:drawing>
            <wp:anchor distT="0" distB="0" distL="114300" distR="114300" simplePos="0" relativeHeight="251667456" behindDoc="0" locked="0" layoutInCell="1" allowOverlap="1" wp14:anchorId="7683D0FB" wp14:editId="39F5187B">
              <wp:simplePos x="0" y="0"/>
              <wp:positionH relativeFrom="rightMargin">
                <wp:posOffset>-360045</wp:posOffset>
              </wp:positionH>
              <wp:positionV relativeFrom="bottomMargin">
                <wp:posOffset>-158115</wp:posOffset>
              </wp:positionV>
              <wp:extent cx="745200" cy="687600"/>
              <wp:effectExtent l="0" t="0" r="0" b="0"/>
              <wp:wrapNone/>
              <wp:docPr id="452" name="Zone de texte 452"/>
              <wp:cNvGraphicFramePr/>
              <a:graphic xmlns:a="http://schemas.openxmlformats.org/drawingml/2006/main">
                <a:graphicData uri="http://schemas.microsoft.com/office/word/2010/wordprocessingShape">
                  <wps:wsp>
                    <wps:cNvSpPr txBox="1"/>
                    <wps:spPr>
                      <a:xfrm>
                        <a:off x="0" y="0"/>
                        <a:ext cx="745200" cy="687600"/>
                      </a:xfrm>
                      <a:prstGeom prst="rect">
                        <a:avLst/>
                      </a:prstGeom>
                      <a:noFill/>
                      <a:ln w="6350">
                        <a:noFill/>
                      </a:ln>
                    </wps:spPr>
                    <wps:txb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3D0FB" id="_x0000_t202" coordsize="21600,21600" o:spt="202" path="m,l,21600r21600,l21600,xe">
              <v:stroke joinstyle="miter"/>
              <v:path gradientshapeok="t" o:connecttype="rect"/>
            </v:shapetype>
            <v:shape id="Zone de texte 452" o:spid="_x0000_s1029" type="#_x0000_t202" style="position:absolute;margin-left:-28.35pt;margin-top:-12.45pt;width:58.7pt;height:54.1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FrGQIAADIEAAAOAAAAZHJzL2Uyb0RvYy54bWysU01v2zAMvQ/YfxB0X5yk+WiNOEXWIsOA&#10;oC2QDj0rshQbkERNUmJnv36UnC90OxW9yKRIP5LvUbP7ViuyF87XYAo66PUpEYZDWZttQX+9Lr/d&#10;UuIDMyVTYERBD8LT+/nXL7PG5mIIFahSOIIgxueNLWgVgs2zzPNKaOZ7YIXBoASnWUDXbbPSsQbR&#10;tcqG/f4ka8CV1gEX3uPtYxek84QvpeDhWUovAlEFxd5COl06N/HM5jOWbx2zVc2PbbAPdKFZbbDo&#10;GeqRBUZ2rv4HStfcgQcZehx0BlLWXKQZcJpB/90064pZkWZBcrw90+Q/D5Y/7df2xZHQfocWBYyE&#10;NNbnHi/jPK10On6xU4JxpPBwpk20gXC8nI7GKAUlHEOT2+kEbUTJLj9b58MPAZpEo6AOVUlksf3K&#10;hy71lBJrGVjWSiVllCENgt6M++mHcwTBlcEal1ajFdpNS+qyoDenMTZQHnA6B53w3vJljT2smA8v&#10;zKHS2DZub3jGQyrAWnC0KKnA/fnffcxHATBKSYObU1D/e8ecoET9NCjN3WA0iquWnNF4OkTHXUc2&#10;1xGz0w+AyznAd2J5MmN+UCdTOtBvuOSLWBVDzHCsXdBwMh9Ct8/4SLhYLFISLpdlYWXWlkfoyGpk&#10;+LV9Y84eZQio3xOcdozl79Tocjs9FrsAsk5SRZ47Vo/042ImsY+PKG7+tZ+yLk99/hcAAP//AwBQ&#10;SwMEFAAGAAgAAAAhAJhd6QrhAAAACQEAAA8AAABkcnMvZG93bnJldi54bWxMj01Pg0AQhu8m/ofN&#10;mHhrF7FFRJamIWlMjD209uJtYKdAZHeR3bbor3c86W0+nrzzTL6aTC/ONPrOWQV38wgE2drpzjYK&#10;Dm+bWQrCB7Qae2dJwRd5WBXXVzlm2l3sjs770AgOsT5DBW0IQyalr1sy6OduIMu7oxsNBm7HRuoR&#10;LxxuehlHUSINdpYvtDhQ2VL9sT8ZBS/lZou7Kjbpd18+vx7Xw+fhfanU7c20fgIRaAp/MPzqszoU&#10;7FS5k9Ve9Apmy+SBUS7ixSMIJpKIB5WC9H4Bssjl/w+KHwAAAP//AwBQSwECLQAUAAYACAAAACEA&#10;toM4kv4AAADhAQAAEwAAAAAAAAAAAAAAAAAAAAAAW0NvbnRlbnRfVHlwZXNdLnhtbFBLAQItABQA&#10;BgAIAAAAIQA4/SH/1gAAAJQBAAALAAAAAAAAAAAAAAAAAC8BAABfcmVscy8ucmVsc1BLAQItABQA&#10;BgAIAAAAIQB3R1FrGQIAADIEAAAOAAAAAAAAAAAAAAAAAC4CAABkcnMvZTJvRG9jLnhtbFBLAQIt&#10;ABQABgAIAAAAIQCYXekK4QAAAAkBAAAPAAAAAAAAAAAAAAAAAHMEAABkcnMvZG93bnJldi54bWxQ&#10;SwUGAAAAAAQABADzAAAAgQUAAAAA&#10;" filled="f" stroked="f" strokeweight=".5pt">
              <v:textbo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1B06" w14:textId="77777777" w:rsidR="00045D10" w:rsidRDefault="00045D10" w:rsidP="0031643E">
      <w:r>
        <w:separator/>
      </w:r>
    </w:p>
    <w:p w14:paraId="634BB5FB" w14:textId="77777777" w:rsidR="00045D10" w:rsidRDefault="00045D10"/>
  </w:footnote>
  <w:footnote w:type="continuationSeparator" w:id="0">
    <w:p w14:paraId="61837FD0" w14:textId="77777777" w:rsidR="00045D10" w:rsidRDefault="00045D10" w:rsidP="0031643E">
      <w:r>
        <w:continuationSeparator/>
      </w:r>
    </w:p>
    <w:p w14:paraId="0CCB4208" w14:textId="77777777" w:rsidR="00045D10" w:rsidRDefault="00045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4DB" w14:textId="67D72544" w:rsidR="00693835" w:rsidRPr="00693835" w:rsidRDefault="002D7D62">
    <w:pPr>
      <w:pStyle w:val="En-tte"/>
      <w:rPr>
        <w:color w:val="A2A2A2" w:themeColor="text2" w:themeTint="99"/>
      </w:rPr>
    </w:pPr>
    <w:r w:rsidRPr="0059401A">
      <w:rPr>
        <w:noProof/>
        <w:sz w:val="18"/>
        <w:szCs w:val="20"/>
      </w:rPr>
      <mc:AlternateContent>
        <mc:Choice Requires="wps">
          <w:drawing>
            <wp:anchor distT="0" distB="0" distL="114300" distR="114300" simplePos="0" relativeHeight="251671552" behindDoc="1" locked="0" layoutInCell="1" allowOverlap="1" wp14:anchorId="1638C2F6" wp14:editId="2F570F3F">
              <wp:simplePos x="0" y="0"/>
              <wp:positionH relativeFrom="page">
                <wp:align>right</wp:align>
              </wp:positionH>
              <wp:positionV relativeFrom="margin">
                <wp:align>top</wp:align>
              </wp:positionV>
              <wp:extent cx="720000" cy="61200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720000" cy="6120000"/>
                      </a:xfrm>
                      <a:prstGeom prst="rect">
                        <a:avLst/>
                      </a:prstGeom>
                      <a:noFill/>
                      <a:ln w="6350">
                        <a:noFill/>
                      </a:ln>
                    </wps:spPr>
                    <wps:txbx>
                      <w:txbxContent>
                        <w:p w14:paraId="54E52EBD" w14:textId="73EFB239" w:rsidR="002D7D62" w:rsidRPr="00DD2940" w:rsidRDefault="00C7160A" w:rsidP="002D7D62">
                          <w:pPr>
                            <w:rPr>
                              <w:color w:val="EBEBEB" w:themeColor="background2"/>
                              <w:sz w:val="72"/>
                            </w:rPr>
                          </w:pPr>
                          <w:r>
                            <w:rPr>
                              <w:color w:val="EBEBEB" w:themeColor="background2"/>
                              <w:sz w:val="72"/>
                            </w:rPr>
                            <w:t>Ardennes</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8C2F6" id="_x0000_t202" coordsize="21600,21600" o:spt="202" path="m,l,21600r21600,l21600,xe">
              <v:stroke joinstyle="miter"/>
              <v:path gradientshapeok="t" o:connecttype="rect"/>
            </v:shapetype>
            <v:shape id="Zone de texte 7" o:spid="_x0000_s1026" type="#_x0000_t202" style="position:absolute;margin-left:-39.3pt;margin-top:0;width:56.7pt;height:481.9pt;z-index:-251644928;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V8EwIAAC4EAAAOAAAAZHJzL2Uyb0RvYy54bWysU01v2zAMvQ/YfxB0X+x0abcZcYqsRYYB&#10;RVsgHXpWZCk2IIsapcTOfv0o2flAt9OwCy2KND/ee5rf9q1he4W+AVvy6STnTFkJVWO3Jf/xsvrw&#10;mTMfhK2EAatKflCe3y7ev5t3rlBXUIOpFDIqYn3RuZLXIbgiy7ysVSv8BJyyFNSArQjk4jarUHRU&#10;vTXZVZ7fZB1g5RCk8p5u74cgX6T6WisZnrT2KjBTcpotJIvJbqLNFnNRbFG4upHjGOIfpmhFY6np&#10;qdS9CILtsPmjVNtIBA86TCS0GWjdSJV2oG2m+Ztt1rVwKu1C4Hh3gsn/v7Lycb92z8hC/xV6IjAC&#10;0jlfeLqM+/Qa2/ilSRnFCcLDCTbVBybp8hMRkVNEUuhmOjhUJjv/7dCHbwpaFg8lR6IloSX2Dz4M&#10;qceU2MzCqjEmUWMs66jqx+s8/XCKUHFjqcd51ngK/aYfF9hAdaC9EAbKvZOrhpo/CB+eBRLHNDDp&#10;NjyR0QaoCYwnzmrAX3+7j/klj5azjjRTcv9zJ1BxZr5bIuXLdDaLIkvO7Jpw4QwvI5vLiN21d0Cy&#10;nNILcTIdY34wx6NGaF9J3svYlULCSpqs5DLg0bkLg5bpgUi1XKY0EpYT4cGunYzFI6AR3Jf+VaAb&#10;GQjE3SMc9SWKN0QMuQMVy10A3SSWIsQDriPyJMrE8/iAouov/ZR1fuaL3wAAAP//AwBQSwMEFAAG&#10;AAgAAAAhAKB3O6vcAAAABQEAAA8AAABkcnMvZG93bnJldi54bWxMj81OwzAQhO9IvIO1SNyoE4ra&#10;ErKpEIIbEiLl5+rGS5w2Xke22waeHrcXuKw0mtHMt+VytL3Ykw+dY4R8koEgbpzuuEV4Wz1dLUCE&#10;qFir3jEhfFOAZXV+VqpCuwO/0r6OrUglHAqFYGIcCilDY8iqMHEDcfK+nLcqJulbqb06pHLby+ss&#10;m0mrOk4LRg30YKjZ1juL0L2vNu45/5nTR76p559m618eM8TLi/H+DkSkMf6F4Yif0KFKTGu3Yx1E&#10;j5Aeiad79PLpDYg1wu1sugBZlfI/ffULAAD//wMAUEsBAi0AFAAGAAgAAAAhALaDOJL+AAAA4QEA&#10;ABMAAAAAAAAAAAAAAAAAAAAAAFtDb250ZW50X1R5cGVzXS54bWxQSwECLQAUAAYACAAAACEAOP0h&#10;/9YAAACUAQAACwAAAAAAAAAAAAAAAAAvAQAAX3JlbHMvLnJlbHNQSwECLQAUAAYACAAAACEArHjF&#10;fBMCAAAuBAAADgAAAAAAAAAAAAAAAAAuAgAAZHJzL2Uyb0RvYy54bWxQSwECLQAUAAYACAAAACEA&#10;oHc7q9wAAAAFAQAADwAAAAAAAAAAAAAAAABtBAAAZHJzL2Rvd25yZXYueG1sUEsFBgAAAAAEAAQA&#10;8wAAAHYFAAAAAA==&#10;" filled="f" stroked="f" strokeweight=".5pt">
              <v:textbox style="layout-flow:vertical">
                <w:txbxContent>
                  <w:p w14:paraId="54E52EBD" w14:textId="73EFB239" w:rsidR="002D7D62" w:rsidRPr="00DD2940" w:rsidRDefault="00C7160A" w:rsidP="002D7D62">
                    <w:pPr>
                      <w:rPr>
                        <w:color w:val="EBEBEB" w:themeColor="background2"/>
                        <w:sz w:val="72"/>
                      </w:rPr>
                    </w:pPr>
                    <w:r>
                      <w:rPr>
                        <w:color w:val="EBEBEB" w:themeColor="background2"/>
                        <w:sz w:val="72"/>
                      </w:rPr>
                      <w:t>Ardennes</w:t>
                    </w:r>
                  </w:p>
                </w:txbxContent>
              </v:textbox>
              <w10:wrap anchorx="page" anchory="margin"/>
            </v:shape>
          </w:pict>
        </mc:Fallback>
      </mc:AlternateContent>
    </w:r>
    <w:r w:rsidR="00693835" w:rsidRPr="0059401A">
      <w:rPr>
        <w:noProof/>
        <w:color w:val="A2A2A2" w:themeColor="text2" w:themeTint="99"/>
        <w:sz w:val="14"/>
        <w:szCs w:val="16"/>
      </w:rPr>
      <mc:AlternateContent>
        <mc:Choice Requires="wps">
          <w:drawing>
            <wp:anchor distT="0" distB="0" distL="114300" distR="114300" simplePos="0" relativeHeight="251661312" behindDoc="1" locked="0" layoutInCell="1" allowOverlap="1" wp14:anchorId="0CA93D5A" wp14:editId="53A36948">
              <wp:simplePos x="0" y="0"/>
              <wp:positionH relativeFrom="leftMargin">
                <wp:posOffset>-144145</wp:posOffset>
              </wp:positionH>
              <wp:positionV relativeFrom="topMargin">
                <wp:posOffset>419735</wp:posOffset>
              </wp:positionV>
              <wp:extent cx="6804000" cy="216000"/>
              <wp:effectExtent l="0" t="0" r="0" b="0"/>
              <wp:wrapNone/>
              <wp:docPr id="3" name="Parallélogram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E89D0"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3D5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3" o:spid="_x0000_s1027" type="#_x0000_t7" style="position:absolute;margin-left:-11.35pt;margin-top:33.05pt;width:535.75pt;height:17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y6wQIAAO0FAAAOAAAAZHJzL2Uyb0RvYy54bWysVFtvUzEMfkfiP0R5Z6etuo5VO52qTUNI&#10;ZZvY0J7TnKQ9kMQhSW/8euycSzvYE+IlimP7s/3F9tX13hq2VSHW4Eo+PBtwppyEqnarkn97vvvw&#10;kbOYhKuEAadKflCRX8/ev7va+akawRpMpQJDEBenO1/ydUp+WhRRrpUV8Qy8cqjUEKxIKIZVUQWx&#10;Q3RritFgMCl2ECofQKoY8fW2UfJZxtdayfSgdVSJmZJjbimfIZ9LOovZlZiugvDrWrZpiH/Iwora&#10;YdAe6lYkwTah/gvK1jJABJ3OJNgCtK6lyjVgNcPBH9U8rYVXuRYkJ/qepvj/YOX99sk/Bko9+gXI&#10;HxEZKXY+TnsNCbG12etgyRYTZ/vM4qFnUe0Tk/g4+TgYDwZItkTdaDihO4GKaeftQ0yfFFhGl5J7&#10;EYQxygD+g80siu0ipkxnxZyw2Dei+s6ZtgY/ZysMG00uRh1qa4z4HW6uBkxd3dXGZIHaSd2YwNC5&#10;5MvVMIcxG/sFqubt8vyYZ+4+Ms9Zx1Mk49gO+3x0QdYE7YCCNPUZ13LX0JWJSwejyM64r0qzukKC&#10;RtmxD9LEF1Iql5q84lpUqnmmrLpCe4+cVgYkZI3xe+wW4HW9HXaTZWtPripPSO/cVNSHeZ1Y49x7&#10;5MjgUu9sawfhrcoMVtVGbuw7khpqiKW0X+6RGySWLOllCdXhMbAAzcRGL+9qbJaFiOkR2yW3Hq6d&#10;9ICHNoB/Au2NszWEX2+9kz1ODmo52+HIlzz+3IigODOfHc7U5XA8ph2RhfE5dRgLp5rlqcZt7A1g&#10;Mw1xwXmZr2SfTHfVAewLbqc5RUWVcBJjl1ym0Ak3qVlFuN+kms+zGe4FL9LCPXlJ4MQz9fXz/kUE&#10;305Mwlm7h249iGkegYbjoy15OphvEug6kfLIayvgTsmt1O4/WlqncrY6bunZbwAAAP//AwBQSwME&#10;FAAGAAgAAAAhAGnMIU7eAAAACwEAAA8AAABkcnMvZG93bnJldi54bWxMj01PwzAMhu9I/IfISNy2&#10;pBUqozSdYNIQF5AYiLPbuB+icaom28q/Jz2xmy0/ev28xXa2gzjR5HvHGpK1AkFcO9Nzq+Hrc7/a&#10;gPAB2eDgmDT8kodteX1VYG7cmT/odAitiCHsc9TQhTDmUvq6I4t+7UbieGvcZDHEdWqlmfAcw+0g&#10;U6UyabHn+KHDkXYd1T+Ho9VAzxUl+/cKm3RXe9V8P7y89m9a397MT48gAs3hH4ZFP6pDGZ0qd2Tj&#10;xaBhlab3EdWQZQmIBVB3m1imWiaVgCwLedmh/AMAAP//AwBQSwECLQAUAAYACAAAACEAtoM4kv4A&#10;AADhAQAAEwAAAAAAAAAAAAAAAAAAAAAAW0NvbnRlbnRfVHlwZXNdLnhtbFBLAQItABQABgAIAAAA&#10;IQA4/SH/1gAAAJQBAAALAAAAAAAAAAAAAAAAAC8BAABfcmVscy8ucmVsc1BLAQItABQABgAIAAAA&#10;IQDd0vy6wQIAAO0FAAAOAAAAAAAAAAAAAAAAAC4CAABkcnMvZTJvRG9jLnhtbFBLAQItABQABgAI&#10;AAAAIQBpzCFO3gAAAAsBAAAPAAAAAAAAAAAAAAAAABsFAABkcnMvZG93bnJldi54bWxQSwUGAAAA&#10;AAQABADzAAAAJgYAAAAA&#10;" adj="183" fillcolor="#f2f2f2 [3052]" stroked="f" strokeweight="10pt">
              <v:textbox>
                <w:txbxContent>
                  <w:p w14:paraId="332E89D0" w14:textId="77777777" w:rsidR="00693835" w:rsidRDefault="00693835" w:rsidP="00693835">
                    <w:pPr>
                      <w:jc w:val="center"/>
                    </w:pPr>
                  </w:p>
                </w:txbxContent>
              </v:textbox>
              <w10:wrap anchorx="margin" anchory="margin"/>
            </v:shape>
          </w:pict>
        </mc:Fallback>
      </mc:AlternateContent>
    </w:r>
    <w:r w:rsidR="00203D0E" w:rsidRPr="0059401A">
      <w:rPr>
        <w:color w:val="A2A2A2" w:themeColor="text2" w:themeTint="99"/>
        <w:sz w:val="18"/>
        <w:szCs w:val="20"/>
      </w:rPr>
      <w:t>Région Grand Est – Les Déchets d’Activité Economique non dangereux non inertes</w:t>
    </w:r>
    <w:r w:rsidR="0059401A">
      <w:rPr>
        <w:color w:val="A2A2A2" w:themeColor="text2" w:themeTint="99"/>
        <w:sz w:val="18"/>
        <w:szCs w:val="20"/>
      </w:rPr>
      <w:t xml:space="preserve"> en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0583" w14:textId="77777777" w:rsidR="00693835" w:rsidRDefault="00693835">
    <w:pPr>
      <w:pStyle w:val="En-tte"/>
    </w:pPr>
    <w:r>
      <w:rPr>
        <w:noProof/>
      </w:rPr>
      <mc:AlternateContent>
        <mc:Choice Requires="wpg">
          <w:drawing>
            <wp:anchor distT="0" distB="0" distL="114300" distR="114300" simplePos="0" relativeHeight="251659264" behindDoc="0" locked="1" layoutInCell="1" allowOverlap="1" wp14:anchorId="6377F52F" wp14:editId="0C060936">
              <wp:simplePos x="0" y="0"/>
              <wp:positionH relativeFrom="page">
                <wp:posOffset>-935990</wp:posOffset>
              </wp:positionH>
              <wp:positionV relativeFrom="page">
                <wp:posOffset>-1893570</wp:posOffset>
              </wp:positionV>
              <wp:extent cx="7063200" cy="6400800"/>
              <wp:effectExtent l="476250" t="476250" r="194945" b="133350"/>
              <wp:wrapNone/>
              <wp:docPr id="15" name="Groupe 15"/>
              <wp:cNvGraphicFramePr/>
              <a:graphic xmlns:a="http://schemas.openxmlformats.org/drawingml/2006/main">
                <a:graphicData uri="http://schemas.microsoft.com/office/word/2010/wordprocessingGroup">
                  <wpg:wgp>
                    <wpg:cNvGrpSpPr/>
                    <wpg:grpSpPr>
                      <a:xfrm>
                        <a:off x="0" y="0"/>
                        <a:ext cx="7063200" cy="6400800"/>
                        <a:chOff x="0" y="0"/>
                        <a:chExt cx="7062847" cy="6401948"/>
                      </a:xfrm>
                    </wpg:grpSpPr>
                    <wpg:grpSp>
                      <wpg:cNvPr id="4" name="Groupe 2"/>
                      <wpg:cNvGrpSpPr/>
                      <wpg:grpSpPr>
                        <a:xfrm rot="5628191">
                          <a:off x="-1401953" y="3495536"/>
                          <a:ext cx="4308365" cy="1504460"/>
                          <a:chOff x="-28359" y="338363"/>
                          <a:chExt cx="5844271" cy="2041688"/>
                        </a:xfrm>
                      </wpg:grpSpPr>
                      <wps:wsp>
                        <wps:cNvPr id="5" name="Rectangle 4"/>
                        <wps:cNvSpPr/>
                        <wps:spPr>
                          <a:xfrm rot="420000">
                            <a:off x="17064" y="338363"/>
                            <a:ext cx="5772869" cy="461405"/>
                          </a:xfrm>
                          <a:prstGeom prst="rect">
                            <a:avLst/>
                          </a:prstGeom>
                          <a:gradFill>
                            <a:gsLst>
                              <a:gs pos="0">
                                <a:srgbClr val="323232">
                                  <a:alpha val="10000"/>
                                </a:srgbClr>
                              </a:gs>
                              <a:gs pos="52000">
                                <a:schemeClr val="tx1">
                                  <a:alpha val="0"/>
                                </a:schemeClr>
                              </a:gs>
                            </a:gsLst>
                            <a:lin ang="165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5"/>
                        <wps:cNvSpPr/>
                        <wps:spPr>
                          <a:xfrm rot="420000">
                            <a:off x="-28359" y="837813"/>
                            <a:ext cx="5844271" cy="1542238"/>
                          </a:xfrm>
                          <a:prstGeom prst="rect">
                            <a:avLst/>
                          </a:prstGeom>
                          <a:gradFill>
                            <a:gsLst>
                              <a:gs pos="36000">
                                <a:srgbClr val="59C519"/>
                              </a:gs>
                              <a:gs pos="89000">
                                <a:schemeClr val="accent3"/>
                              </a:gs>
                              <a:gs pos="12000">
                                <a:schemeClr val="accent4"/>
                              </a:gs>
                            </a:gsLst>
                            <a:lin ang="198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477"/>
                      <wps:cNvSpPr/>
                      <wps:spPr>
                        <a:xfrm rot="10357728" flipH="1">
                          <a:off x="709118" y="2513550"/>
                          <a:ext cx="4391422" cy="521301"/>
                        </a:xfrm>
                        <a:prstGeom prst="rect">
                          <a:avLst/>
                        </a:prstGeom>
                        <a:gradFill>
                          <a:gsLst>
                            <a:gs pos="0">
                              <a:srgbClr val="323232">
                                <a:alpha val="20000"/>
                              </a:srgbClr>
                            </a:gs>
                            <a:gs pos="52000">
                              <a:schemeClr val="tx1">
                                <a:alpha val="0"/>
                              </a:schemeClr>
                            </a:gs>
                          </a:gsLst>
                          <a:lin ang="1662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4969920" flipV="1">
                          <a:off x="2681042" y="-2050499"/>
                          <a:ext cx="2331305" cy="6432304"/>
                        </a:xfrm>
                        <a:prstGeom prst="rect">
                          <a:avLst/>
                        </a:prstGeom>
                        <a:gradFill>
                          <a:gsLst>
                            <a:gs pos="100000">
                              <a:schemeClr val="accent2"/>
                            </a:gs>
                            <a:gs pos="75000">
                              <a:srgbClr val="0A71B2"/>
                            </a:gs>
                            <a:gs pos="30000">
                              <a:schemeClr val="accent1"/>
                            </a:gs>
                          </a:gsLst>
                          <a:lin ang="144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BD9D36" id="Groupe 15" o:spid="_x0000_s1026" style="position:absolute;margin-left:-73.7pt;margin-top:-149.1pt;width:556.15pt;height:7in;z-index:251659264;mso-position-horizontal-relative:page;mso-position-vertical-relative:page;mso-width-relative:margin;mso-height-relative:margin" coordsize="70628,6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KEQUAAEAXAAAOAAAAZHJzL2Uyb0RvYy54bWzsWG1v2zYQ/j5g/4HQ98SiRL0ZcYosXbIB&#10;QRs03fqZlilZgCRqJBM7/fU7kiKtOF7TdVu2AUYAR6SOx7uHdw/vdPZm27XogQnZ8H4R4NMwQKwv&#10;+arp60Xwy8erkzxAUtF+RVves0XwyGTw5vz77842w5xFfM3bFRMIlPRyvhkWwVqpYT6byXLNOipP&#10;+cB6eFlx0VEFQ1HPVoJuQHvXzqIwTGcbLlaD4CWTEmbf2pfBudFfVaxU76tKMoXaRQC2KfMrzO9S&#10;/87Oz+i8FnRYN+VoBv0GKzra9LCpV/WWKoruRfNMVdeUgkteqdOSdzNeVU3JjA/gDQ73vLkW/H4w&#10;vtTzTT14mADaPZy+WW357uFaDHfDrQAkNkMNWJiR9mVbiU7/ByvR1kD26CFjW4VKmMzCNIZzCFAJ&#10;71IShjkMDKjlGpB/tq5c/7hbGeUk8ytxQXK9cuY2nj0xxw+smWD3rUDNahGQAPW0g9AyaDEUaSVa&#10;+iXXkOAQDkka5bjA5vBGR08wCXGRxAECn2JSJEmcWp+c1yQO8zhNrO04CQlJ970+ifI4KayKGIRj&#10;h4rzP8kJiTJsdUQhwWn+Zf8hQeQuBuRfi4G7NR2YCS2pgRqxBI8slh8gcWhftwwRC6eR8mEi5xIi&#10;xsWIBZJAGMDZTwIGQ3DA6WgQJwg4DJMsi/IUENKRQ1LAPNFb+eOn80FIdc14h/TDIhBgk1FPH26k&#10;sqJORO8KWby6atrWPEsQsQ9o4ICVNUyKennZCvRAgQ7iSP9Zje2wpnYWGy+s9lHcGFXLqbpEO2uW&#10;GqZiXqna2lCiO40mMsAtL+n1wWTtDG2bHgHiwKFpok2AlJIlbRlEuFMwdbDttTk91w5bY/UMpIw7&#10;GvOkHlum5dr+A6sgWyBhrcPeFus0LUvWK2u5XNMVs9PGkPFQ/ApjvVGoNVewv9c9KtDcvUPE6bZW&#10;jvJ6KTP07BcfhPPpYr/C7Mx75Rd3Tc/FofNowatxZyvvQLLQaJSWfPUI8W/YQKM+lFcNBNwNleqW&#10;CrgNYBJuOPUefqqWbxYBH58CtObi86F5LQ8JCm8DtIHbZRHI3+6pYAFqf+4hHAtMCKhVZkCSLIKB&#10;mL5ZTt/0990lh4gFsgDrzKOWV617rATvPsFFeKF3hVe0L2HvRVAq4QaXyt56cJWW7OLCiMEVNFB1&#10;098NpVauUdUJ9XH7iYphzDoF+fqOO7qg873ks7J6Zc8v7hWvGpOZO1xHvIG6NCu/AoelzznMEIve&#10;HJjuT3LYhMbzOMvxSOOexKYkjhMSRfFTEv97WSxOPe1MmSwpLhNcjHH+lKjywq84lJbGHUND+ghr&#10;ackS/xG72XQ0V8K46DCFFVAF6H1foDAEuYSjzFvI28YzuOcbS0XL2uWx3EnB5kfWO7Lef5z1dnXs&#10;KzEgkNTzMi7LND98DQniMDa1WYCqthl+cjfDWBxnYYExNHVQtEUJjpNkLHwdI5IY7rYosmVdEuE4&#10;dInr2glXs71qWWeLU1sJ/EtlXWpteIET7VV6LOtMsXos645l3diaYqCU/d4U5r6S00iRFoUusjWl&#10;/bpHaVGa45CAfuC0kyiEdr4wxRS0KOO3iiiOgcjGfj8l0DeGrgj6J1jN9KBf6IeM28+qtky3a7Ya&#10;mBaH4UWGfzi8IjZFmmacvWrradulK8rDdR40MUbFC5x2rPOgKXsR5mN3+//ubk2dB59pbbLYT8r6&#10;O/B0bLrh3Yfv898BAAD//wMAUEsDBBQABgAIAAAAIQDhibEL5AAAAA0BAAAPAAAAZHJzL2Rvd25y&#10;ZXYueG1sTI/BboJAEIbvTfoOm2nSmy5QqoAsxpi2J2NSbdJ4W9kRiOwsYVfAt+/21N5mMl/++f58&#10;PemWDdjbxpCAcB4AQyqNaqgS8HV8nyXArJOkZGsIBdzRwrp4fMhlpsxInzgcXMV8CNlMCqid6zLO&#10;bVmjlnZuOiR/u5heS+fXvuKql6MP1y2PgmDBtWzIf6hlh9say+vhpgV8jHLcvIRvw+562d5Px9f9&#10;9y5EIZ6fps0KmMPJ/cHwq+/VofBOZ3MjZVkrYBbGy9izforSJALmmXQRp8DOApZBmgAvcv6/RfED&#10;AAD//wMAUEsBAi0AFAAGAAgAAAAhALaDOJL+AAAA4QEAABMAAAAAAAAAAAAAAAAAAAAAAFtDb250&#10;ZW50X1R5cGVzXS54bWxQSwECLQAUAAYACAAAACEAOP0h/9YAAACUAQAACwAAAAAAAAAAAAAAAAAv&#10;AQAAX3JlbHMvLnJlbHNQSwECLQAUAAYACAAAACEAtm/sChEFAABAFwAADgAAAAAAAAAAAAAAAAAu&#10;AgAAZHJzL2Uyb0RvYy54bWxQSwECLQAUAAYACAAAACEA4YmxC+QAAAANAQAADwAAAAAAAAAAAAAA&#10;AABrBwAAZHJzL2Rvd25yZXYueG1sUEsFBgAAAAAEAAQA8wAAAHwIAAAAAA==&#10;">
              <v:group id="Groupe 2" o:spid="_x0000_s1027" style="position:absolute;left:-14020;top:34955;width:43084;height:15044;rotation:6147485fd" coordorigin="-283,3383" coordsize="58442,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NgxQAAANoAAAAPAAAAZHJzL2Rvd25yZXYueG1sRI9fa8JA&#10;EMTfhX6HYwu+6aVFRFJPKcFCH9RSU/rnbcltk9DcXppbTfz2vYLg4zAzv2GW68E16kRdqD0buJsm&#10;oIgLb2suDbzlT5MFqCDIFhvPZOBMAdarm9ESU+t7fqXTQUoVIRxSNFCJtKnWoajIYZj6ljh6375z&#10;KFF2pbYd9hHuGn2fJHPtsOa4UGFLWUXFz+HoDOxz+Rw2u4+5vGTvv5s+W3xl260x49vh8QGU0CDX&#10;8KX9bA3M4P9KvAF69QcAAP//AwBQSwECLQAUAAYACAAAACEA2+H2y+4AAACFAQAAEwAAAAAAAAAA&#10;AAAAAAAAAAAAW0NvbnRlbnRfVHlwZXNdLnhtbFBLAQItABQABgAIAAAAIQBa9CxbvwAAABUBAAAL&#10;AAAAAAAAAAAAAAAAAB8BAABfcmVscy8ucmVsc1BLAQItABQABgAIAAAAIQDBwiNgxQAAANoAAAAP&#10;AAAAAAAAAAAAAAAAAAcCAABkcnMvZG93bnJldi54bWxQSwUGAAAAAAMAAwC3AAAA+QIAAAAA&#10;">
                <v:rect id="Rectangle 4" o:spid="_x0000_s1028" style="position:absolute;left:170;top:3383;width:57729;height:4614;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wwAAANoAAAAPAAAAZHJzL2Rvd25yZXYueG1sRI/RasJA&#10;FETfBf9huYJvurFSkdQ1FEWwFh+M/YBL9jYbkr2bZtck/ftuodDHYWbOMLtstI3oqfOVYwWrZQKC&#10;uHC64lLBx/202ILwAVlj45gUfJOHbD+d7DDVbuAb9XkoRYSwT1GBCaFNpfSFIYt+6Vri6H26zmKI&#10;siul7nCIcNvIpyTZSIsVxwWDLR0MFXX+sAr69+PX2/qR82lo66M8m3C5mKtS89n4+gIi0Bj+w3/t&#10;s1bwDL9X4g2Q+x8AAAD//wMAUEsBAi0AFAAGAAgAAAAhANvh9svuAAAAhQEAABMAAAAAAAAAAAAA&#10;AAAAAAAAAFtDb250ZW50X1R5cGVzXS54bWxQSwECLQAUAAYACAAAACEAWvQsW78AAAAVAQAACwAA&#10;AAAAAAAAAAAAAAAfAQAAX3JlbHMvLnJlbHNQSwECLQAUAAYACAAAACEAviMzMsMAAADaAAAADwAA&#10;AAAAAAAAAAAAAAAHAgAAZHJzL2Rvd25yZXYueG1sUEsFBgAAAAADAAMAtwAAAPcCAAAAAA==&#10;" fillcolor="#323232" stroked="f" strokeweight="1pt">
                  <v:fill opacity="0" color2="#323232 [3213]" o:opacity2="6553f" angle="175" colors="0 #323232;34079f #323232" focus="100%" type="gradient">
                    <o:fill v:ext="view" type="gradientUnscaled"/>
                  </v:fill>
                </v:rect>
                <v:rect id="Rectangle 5" o:spid="_x0000_s1029" style="position:absolute;left:-283;top:8378;width:58442;height:15422;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eEwwAAANoAAAAPAAAAZHJzL2Rvd25yZXYueG1sRI9Ba8JA&#10;FITvQv/D8gredNOKImk2QVoEPXioBnt9zb4mIdm3S3bV+O/dQqHHYWa+YbJiNL240uBbywpe5gkI&#10;4srqlmsF5Wk7W4PwAVljb5kU3MlDkT9NMky1vfEnXY+hFhHCPkUFTQguldJXDRn0c+uIo/djB4Mh&#10;yqGWesBbhJtevibJShpsOS406Oi9oao7XoyC/fdhs0is/PpwHS3r824ZytIpNX0eN28gAo3hP/zX&#10;3mkFK/i9Em+AzB8AAAD//wMAUEsBAi0AFAAGAAgAAAAhANvh9svuAAAAhQEAABMAAAAAAAAAAAAA&#10;AAAAAAAAAFtDb250ZW50X1R5cGVzXS54bWxQSwECLQAUAAYACAAAACEAWvQsW78AAAAVAQAACwAA&#10;AAAAAAAAAAAAAAAfAQAAX3JlbHMvLnJlbHNQSwECLQAUAAYACAAAACEAhoBXhMMAAADaAAAADwAA&#10;AAAAAAAAAAAAAAAHAgAAZHJzL2Rvd25yZXYueG1sUEsFBgAAAAADAAMAtwAAAPcCAAAAAA==&#10;" fillcolor="#1fb531 [3207]" strokecolor="white [3212]" strokeweight="10pt">
                  <v:fill color2="#92d400 [3206]" angle="120" colors="0 #1fb531;7864f #1fb531;23593f #59c519" focus="100%" type="gradient">
                    <o:fill v:ext="view" type="gradientUnscaled"/>
                  </v:fill>
                </v:rect>
              </v:group>
              <v:rect id="Rectangle 477" o:spid="_x0000_s1030" style="position:absolute;left:7091;top:25135;width:43914;height:5213;rotation:-1131340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onZwgAAANsAAAAPAAAAZHJzL2Rvd25yZXYueG1sRE/fa8Iw&#10;EH4f+D+EE/a2putQpBplbIjbi1AnbL4dzdkUm0tJMu3+eyMIe7uP7+ctVoPtxJl8aB0reM5yEMS1&#10;0y03CvZf66cZiBCRNXaOScEfBVgtRw8LLLW7cEXnXWxECuFQogITY19KGWpDFkPmeuLEHZ23GBP0&#10;jdQeLyncdrLI86m02HJqMNjTm6H6tPu1CqpjUaxPpt3Ibajef743h0/0E6Uex8PrHESkIf6L7+4P&#10;nea/wO2XdIBcXgEAAP//AwBQSwECLQAUAAYACAAAACEA2+H2y+4AAACFAQAAEwAAAAAAAAAAAAAA&#10;AAAAAAAAW0NvbnRlbnRfVHlwZXNdLnhtbFBLAQItABQABgAIAAAAIQBa9CxbvwAAABUBAAALAAAA&#10;AAAAAAAAAAAAAB8BAABfcmVscy8ucmVsc1BLAQItABQABgAIAAAAIQBs3onZwgAAANsAAAAPAAAA&#10;AAAAAAAAAAAAAAcCAABkcnMvZG93bnJldi54bWxQSwUGAAAAAAMAAwC3AAAA9gIAAAAA&#10;" fillcolor="#323232" stroked="f" strokeweight="1pt">
                <v:fill opacity="0" color2="#323232 [3213]" o:opacity2="13107f" angle="173" colors="0 #323232;34079f #323232" focus="100%" type="gradient">
                  <o:fill v:ext="view" type="gradientUnscaled"/>
                </v:fill>
              </v:rect>
              <v:rect id="Rectangle 12" o:spid="_x0000_s1031" style="position:absolute;left:26810;top:-20505;width:23313;height:64323;rotation:-542847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iWwwAAANsAAAAPAAAAZHJzL2Rvd25yZXYueG1sRE9Na8JA&#10;EL0X/A/LCF6K2eihpKmrFEXxZBvjpbchOyZpsrMhu8b477uFQm/zeJ+z2oymFQP1rrasYBHFIIgL&#10;q2suFVzy/TwB4TyyxtYyKXiQg8168rTCVNs7ZzScfSlCCLsUFVTed6mUrqjIoItsRxy4q+0N+gD7&#10;Uuoe7yHctHIZxy/SYM2hocKOthUVzflmFJSnz6/nZvexHbj5vibZYUfDa67UbDq+v4HwNPp/8Z/7&#10;qMP8Jfz+Eg6Q6x8AAAD//wMAUEsBAi0AFAAGAAgAAAAhANvh9svuAAAAhQEAABMAAAAAAAAAAAAA&#10;AAAAAAAAAFtDb250ZW50X1R5cGVzXS54bWxQSwECLQAUAAYACAAAACEAWvQsW78AAAAVAQAACwAA&#10;AAAAAAAAAAAAAAAfAQAAX3JlbHMvLnJlbHNQSwECLQAUAAYACAAAACEA9RcYlsMAAADbAAAADwAA&#10;AAAAAAAAAAAAAAAHAgAAZHJzL2Rvd25yZXYueG1sUEsFBgAAAAADAAMAtwAAAPcCAAAAAA==&#10;" fillcolor="#005293 [3204]" strokecolor="white [3212]" strokeweight="10pt">
                <v:fill color2="#1598d9 [3205]" angle="210" colors="0 #005293;19661f #005293;.75 #0a71b2" focus="100%" type="gradient">
                  <o:fill v:ext="view" type="gradientUnscaled"/>
                </v:fill>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45.8pt;height:53.3pt" o:bullet="t">
        <v:imagedata r:id="rId1" o:title="Puce"/>
      </v:shape>
    </w:pict>
  </w:numPicBullet>
  <w:numPicBullet w:numPicBulletId="1">
    <w:pict>
      <v:shape id="_x0000_i1153" type="#_x0000_t75" style="width:45.8pt;height:53.3pt" o:bullet="t">
        <v:imagedata r:id="rId2" o:title="Puce_Bleue"/>
      </v:shape>
    </w:pict>
  </w:numPicBullet>
  <w:numPicBullet w:numPicBulletId="2">
    <w:pict>
      <v:shape id="_x0000_i1154" type="#_x0000_t75" style="width:45.8pt;height:53.3pt" o:bullet="t">
        <v:imagedata r:id="rId3" o:title="Puce_Grise"/>
      </v:shape>
    </w:pict>
  </w:numPicBullet>
  <w:abstractNum w:abstractNumId="0" w15:restartNumberingAfterBreak="0">
    <w:nsid w:val="FFFFFF7C"/>
    <w:multiLevelType w:val="singleLevel"/>
    <w:tmpl w:val="23722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26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607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22A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87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B80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00B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A4D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9A3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FABD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5553F"/>
    <w:multiLevelType w:val="hybridMultilevel"/>
    <w:tmpl w:val="43AEDF12"/>
    <w:lvl w:ilvl="0" w:tplc="96CC9BFE">
      <w:numFmt w:val="bullet"/>
      <w:lvlText w:val=""/>
      <w:lvlPicBulletId w:val="1"/>
      <w:lvlJc w:val="center"/>
      <w:pPr>
        <w:ind w:left="720" w:hanging="360"/>
      </w:pPr>
      <w:rPr>
        <w:rFonts w:ascii="Symbol" w:eastAsiaTheme="minorHAnsi"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1A2692"/>
    <w:multiLevelType w:val="hybridMultilevel"/>
    <w:tmpl w:val="74A09CCE"/>
    <w:lvl w:ilvl="0" w:tplc="BA8C1290">
      <w:numFmt w:val="bullet"/>
      <w:pStyle w:val="Puce"/>
      <w:lvlText w:val=""/>
      <w:lvlPicBulletId w:val="0"/>
      <w:lvlJc w:val="left"/>
      <w:pPr>
        <w:ind w:left="720" w:hanging="360"/>
      </w:pPr>
      <w:rPr>
        <w:rFonts w:ascii="Symbol" w:eastAsiaTheme="minorHAnsi" w:hAnsi="Symbol" w:cstheme="minorBidi" w:hint="default"/>
        <w:color w:val="auto"/>
      </w:rPr>
    </w:lvl>
    <w:lvl w:ilvl="1" w:tplc="ABE2AD56">
      <w:start w:val="1"/>
      <w:numFmt w:val="bullet"/>
      <w:lvlText w:val=""/>
      <w:lvlPicBulletId w:val="1"/>
      <w:lvlJc w:val="left"/>
      <w:pPr>
        <w:ind w:left="1440" w:hanging="360"/>
      </w:pPr>
      <w:rPr>
        <w:rFonts w:ascii="Symbol" w:hAnsi="Symbol" w:hint="default"/>
        <w:color w:val="auto"/>
      </w:rPr>
    </w:lvl>
    <w:lvl w:ilvl="2" w:tplc="CE3A187C">
      <w:start w:val="1"/>
      <w:numFmt w:val="bullet"/>
      <w:lvlText w:val=""/>
      <w:lvlPicBulletId w:val="2"/>
      <w:lvlJc w:val="left"/>
      <w:pPr>
        <w:ind w:left="2160" w:hanging="360"/>
      </w:pPr>
      <w:rPr>
        <w:rFonts w:ascii="Symbol" w:hAnsi="Symbol"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507781"/>
    <w:multiLevelType w:val="multilevel"/>
    <w:tmpl w:val="DA522388"/>
    <w:lvl w:ilvl="0">
      <w:start w:val="1"/>
      <w:numFmt w:val="upperRoman"/>
      <w:suff w:val="space"/>
      <w:lvlText w:val="%1 "/>
      <w:lvlJc w:val="left"/>
      <w:pPr>
        <w:ind w:left="360" w:hanging="360"/>
      </w:pPr>
      <w:rPr>
        <w:rFonts w:hint="default"/>
      </w:rPr>
    </w:lvl>
    <w:lvl w:ilvl="1">
      <w:start w:val="1"/>
      <w:numFmt w:val="upp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AE378F"/>
    <w:multiLevelType w:val="multilevel"/>
    <w:tmpl w:val="1CC05678"/>
    <w:lvl w:ilvl="0">
      <w:start w:val="1"/>
      <w:numFmt w:val="none"/>
      <w:pStyle w:val="Titre1"/>
      <w:suff w:val="nothing"/>
      <w:lvlText w:val=""/>
      <w:lvlJc w:val="left"/>
      <w:pPr>
        <w:ind w:left="0" w:firstLine="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lowerLetter"/>
      <w:suff w:val="space"/>
      <w:lvlText w:val="%2.%3.%4.%5."/>
      <w:lvlJc w:val="left"/>
      <w:pPr>
        <w:ind w:left="567" w:firstLine="0"/>
      </w:pPr>
      <w:rPr>
        <w:rFonts w:hint="default"/>
      </w:rPr>
    </w:lvl>
    <w:lvl w:ilvl="5">
      <w:start w:val="1"/>
      <w:numFmt w:val="lowerRoman"/>
      <w:pStyle w:val="Titre6"/>
      <w:suff w:val="space"/>
      <w:lvlText w:val="%6."/>
      <w:lvlJc w:val="left"/>
      <w:pPr>
        <w:ind w:left="1247" w:firstLine="0"/>
      </w:pPr>
      <w:rPr>
        <w:rFonts w:hint="default"/>
      </w:rPr>
    </w:lvl>
    <w:lvl w:ilvl="6">
      <w:start w:val="1"/>
      <w:numFmt w:val="decimal"/>
      <w:lvlText w:val="%7."/>
      <w:lvlJc w:val="left"/>
      <w:pPr>
        <w:ind w:left="1701" w:firstLine="0"/>
      </w:pPr>
      <w:rPr>
        <w:rFonts w:hint="default"/>
      </w:rPr>
    </w:lvl>
    <w:lvl w:ilvl="7">
      <w:start w:val="1"/>
      <w:numFmt w:val="lowerLetter"/>
      <w:lvlText w:val="%8."/>
      <w:lvlJc w:val="left"/>
      <w:pPr>
        <w:ind w:left="2155" w:firstLine="0"/>
      </w:pPr>
      <w:rPr>
        <w:rFonts w:hint="default"/>
      </w:rPr>
    </w:lvl>
    <w:lvl w:ilvl="8">
      <w:start w:val="1"/>
      <w:numFmt w:val="decimal"/>
      <w:lvlText w:val="%9."/>
      <w:lvlJc w:val="left"/>
      <w:pPr>
        <w:ind w:left="2835" w:firstLine="0"/>
      </w:pPr>
      <w:rPr>
        <w:rFonts w:hint="default"/>
      </w:rPr>
    </w:lvl>
  </w:abstractNum>
  <w:num w:numId="1" w16cid:durableId="1246839381">
    <w:abstractNumId w:val="8"/>
  </w:num>
  <w:num w:numId="2" w16cid:durableId="2012222651">
    <w:abstractNumId w:val="3"/>
  </w:num>
  <w:num w:numId="3" w16cid:durableId="1399858827">
    <w:abstractNumId w:val="2"/>
  </w:num>
  <w:num w:numId="4" w16cid:durableId="1559972129">
    <w:abstractNumId w:val="1"/>
  </w:num>
  <w:num w:numId="5" w16cid:durableId="857039822">
    <w:abstractNumId w:val="0"/>
  </w:num>
  <w:num w:numId="6" w16cid:durableId="1265502871">
    <w:abstractNumId w:val="9"/>
  </w:num>
  <w:num w:numId="7" w16cid:durableId="221410088">
    <w:abstractNumId w:val="7"/>
  </w:num>
  <w:num w:numId="8" w16cid:durableId="260845916">
    <w:abstractNumId w:val="6"/>
  </w:num>
  <w:num w:numId="9" w16cid:durableId="1371296046">
    <w:abstractNumId w:val="5"/>
  </w:num>
  <w:num w:numId="10" w16cid:durableId="609968220">
    <w:abstractNumId w:val="4"/>
  </w:num>
  <w:num w:numId="11" w16cid:durableId="1514957028">
    <w:abstractNumId w:val="13"/>
  </w:num>
  <w:num w:numId="12" w16cid:durableId="1151557913">
    <w:abstractNumId w:val="12"/>
  </w:num>
  <w:num w:numId="13" w16cid:durableId="1233152898">
    <w:abstractNumId w:val="11"/>
  </w:num>
  <w:num w:numId="14" w16cid:durableId="1551308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3E"/>
    <w:rsid w:val="00007ACF"/>
    <w:rsid w:val="00011728"/>
    <w:rsid w:val="000212C9"/>
    <w:rsid w:val="00026AB8"/>
    <w:rsid w:val="00031D93"/>
    <w:rsid w:val="00031E52"/>
    <w:rsid w:val="00032F4F"/>
    <w:rsid w:val="00033119"/>
    <w:rsid w:val="000360AC"/>
    <w:rsid w:val="000361F7"/>
    <w:rsid w:val="00042492"/>
    <w:rsid w:val="00042647"/>
    <w:rsid w:val="000428CF"/>
    <w:rsid w:val="00045D10"/>
    <w:rsid w:val="000535F8"/>
    <w:rsid w:val="0006106D"/>
    <w:rsid w:val="000655C8"/>
    <w:rsid w:val="00070C7D"/>
    <w:rsid w:val="00070CAF"/>
    <w:rsid w:val="00077D4E"/>
    <w:rsid w:val="00083DF2"/>
    <w:rsid w:val="00091668"/>
    <w:rsid w:val="0009359B"/>
    <w:rsid w:val="000967A6"/>
    <w:rsid w:val="000A2C9B"/>
    <w:rsid w:val="000A75C7"/>
    <w:rsid w:val="000B2A8F"/>
    <w:rsid w:val="000B3055"/>
    <w:rsid w:val="000B552E"/>
    <w:rsid w:val="000C2C1D"/>
    <w:rsid w:val="000C5234"/>
    <w:rsid w:val="000C7386"/>
    <w:rsid w:val="000D1D70"/>
    <w:rsid w:val="000D27F1"/>
    <w:rsid w:val="000D469F"/>
    <w:rsid w:val="000D51C7"/>
    <w:rsid w:val="000D6AD9"/>
    <w:rsid w:val="000D6D2F"/>
    <w:rsid w:val="000E56FF"/>
    <w:rsid w:val="000E5B46"/>
    <w:rsid w:val="00143174"/>
    <w:rsid w:val="0014460E"/>
    <w:rsid w:val="001600BB"/>
    <w:rsid w:val="00162BA9"/>
    <w:rsid w:val="001704DF"/>
    <w:rsid w:val="00184922"/>
    <w:rsid w:val="0018758A"/>
    <w:rsid w:val="0019654E"/>
    <w:rsid w:val="00197FA3"/>
    <w:rsid w:val="001A5E6F"/>
    <w:rsid w:val="001A76CE"/>
    <w:rsid w:val="001C4920"/>
    <w:rsid w:val="001C7068"/>
    <w:rsid w:val="001E37F2"/>
    <w:rsid w:val="002000BC"/>
    <w:rsid w:val="00203D0E"/>
    <w:rsid w:val="00216558"/>
    <w:rsid w:val="00216F27"/>
    <w:rsid w:val="002312FD"/>
    <w:rsid w:val="00240666"/>
    <w:rsid w:val="00250089"/>
    <w:rsid w:val="0025490B"/>
    <w:rsid w:val="002629A5"/>
    <w:rsid w:val="00266EAD"/>
    <w:rsid w:val="00275F29"/>
    <w:rsid w:val="002837C1"/>
    <w:rsid w:val="00291340"/>
    <w:rsid w:val="00297F5C"/>
    <w:rsid w:val="002A18E0"/>
    <w:rsid w:val="002C1470"/>
    <w:rsid w:val="002C386E"/>
    <w:rsid w:val="002C6D1C"/>
    <w:rsid w:val="002D4AB4"/>
    <w:rsid w:val="002D7D62"/>
    <w:rsid w:val="002E3C2A"/>
    <w:rsid w:val="002F2F2D"/>
    <w:rsid w:val="00302094"/>
    <w:rsid w:val="003026C8"/>
    <w:rsid w:val="00310A17"/>
    <w:rsid w:val="0031643E"/>
    <w:rsid w:val="00317FDA"/>
    <w:rsid w:val="003228EC"/>
    <w:rsid w:val="003235A8"/>
    <w:rsid w:val="003306A3"/>
    <w:rsid w:val="00341BD7"/>
    <w:rsid w:val="00345390"/>
    <w:rsid w:val="00346A3F"/>
    <w:rsid w:val="0035669F"/>
    <w:rsid w:val="003569D3"/>
    <w:rsid w:val="00364902"/>
    <w:rsid w:val="00366AF5"/>
    <w:rsid w:val="00381BBA"/>
    <w:rsid w:val="00387E9E"/>
    <w:rsid w:val="00391299"/>
    <w:rsid w:val="00394C3F"/>
    <w:rsid w:val="003A2A23"/>
    <w:rsid w:val="003A57F3"/>
    <w:rsid w:val="003B5D97"/>
    <w:rsid w:val="003B6813"/>
    <w:rsid w:val="003C5874"/>
    <w:rsid w:val="003C5A93"/>
    <w:rsid w:val="003C5F43"/>
    <w:rsid w:val="003C6164"/>
    <w:rsid w:val="003D5BCA"/>
    <w:rsid w:val="003D5E91"/>
    <w:rsid w:val="003E7F31"/>
    <w:rsid w:val="003F46C0"/>
    <w:rsid w:val="0040440A"/>
    <w:rsid w:val="0040531B"/>
    <w:rsid w:val="0040543C"/>
    <w:rsid w:val="0040586E"/>
    <w:rsid w:val="004126C5"/>
    <w:rsid w:val="00413AFE"/>
    <w:rsid w:val="004263E3"/>
    <w:rsid w:val="00432901"/>
    <w:rsid w:val="004336DC"/>
    <w:rsid w:val="00434DE0"/>
    <w:rsid w:val="00452389"/>
    <w:rsid w:val="00455818"/>
    <w:rsid w:val="00464C49"/>
    <w:rsid w:val="004838CC"/>
    <w:rsid w:val="00487E64"/>
    <w:rsid w:val="004A34DF"/>
    <w:rsid w:val="004A6402"/>
    <w:rsid w:val="004B16E1"/>
    <w:rsid w:val="004B1B25"/>
    <w:rsid w:val="004C5850"/>
    <w:rsid w:val="004D45F3"/>
    <w:rsid w:val="004D73A6"/>
    <w:rsid w:val="004E1873"/>
    <w:rsid w:val="004E25D5"/>
    <w:rsid w:val="004E4AD4"/>
    <w:rsid w:val="00513882"/>
    <w:rsid w:val="005333AA"/>
    <w:rsid w:val="00533689"/>
    <w:rsid w:val="00536590"/>
    <w:rsid w:val="005456F9"/>
    <w:rsid w:val="00550C17"/>
    <w:rsid w:val="00551F7F"/>
    <w:rsid w:val="005610F9"/>
    <w:rsid w:val="00562F95"/>
    <w:rsid w:val="00563CB4"/>
    <w:rsid w:val="00574C19"/>
    <w:rsid w:val="005754B8"/>
    <w:rsid w:val="0057592F"/>
    <w:rsid w:val="00581EDE"/>
    <w:rsid w:val="00593C63"/>
    <w:rsid w:val="0059401A"/>
    <w:rsid w:val="005950AE"/>
    <w:rsid w:val="005A4E5B"/>
    <w:rsid w:val="005B0A6B"/>
    <w:rsid w:val="005C54E6"/>
    <w:rsid w:val="005D0F38"/>
    <w:rsid w:val="005D3D3A"/>
    <w:rsid w:val="005D3DD3"/>
    <w:rsid w:val="005E3407"/>
    <w:rsid w:val="005E71D7"/>
    <w:rsid w:val="00612EBB"/>
    <w:rsid w:val="00614B9D"/>
    <w:rsid w:val="00616AB3"/>
    <w:rsid w:val="00624E94"/>
    <w:rsid w:val="00627883"/>
    <w:rsid w:val="006409FF"/>
    <w:rsid w:val="00651B32"/>
    <w:rsid w:val="006717BA"/>
    <w:rsid w:val="006823A5"/>
    <w:rsid w:val="00682B84"/>
    <w:rsid w:val="00682C24"/>
    <w:rsid w:val="00693835"/>
    <w:rsid w:val="0069738E"/>
    <w:rsid w:val="006A0470"/>
    <w:rsid w:val="006B5BF1"/>
    <w:rsid w:val="006C2426"/>
    <w:rsid w:val="006E3364"/>
    <w:rsid w:val="006E4612"/>
    <w:rsid w:val="00701C40"/>
    <w:rsid w:val="00707E89"/>
    <w:rsid w:val="00727C20"/>
    <w:rsid w:val="007332B0"/>
    <w:rsid w:val="007336EE"/>
    <w:rsid w:val="00733E22"/>
    <w:rsid w:val="0073716D"/>
    <w:rsid w:val="00740CB7"/>
    <w:rsid w:val="00741EEA"/>
    <w:rsid w:val="0074449F"/>
    <w:rsid w:val="00744F9C"/>
    <w:rsid w:val="00745F6B"/>
    <w:rsid w:val="00765853"/>
    <w:rsid w:val="00765C5B"/>
    <w:rsid w:val="00774FCA"/>
    <w:rsid w:val="007774C7"/>
    <w:rsid w:val="0079046F"/>
    <w:rsid w:val="00795745"/>
    <w:rsid w:val="00797A41"/>
    <w:rsid w:val="00797D03"/>
    <w:rsid w:val="007A09DD"/>
    <w:rsid w:val="007A146E"/>
    <w:rsid w:val="007A79F6"/>
    <w:rsid w:val="007C07F2"/>
    <w:rsid w:val="007E2EF4"/>
    <w:rsid w:val="007E323B"/>
    <w:rsid w:val="007E3DB0"/>
    <w:rsid w:val="007F659A"/>
    <w:rsid w:val="0080012E"/>
    <w:rsid w:val="00800E03"/>
    <w:rsid w:val="00803E45"/>
    <w:rsid w:val="00814317"/>
    <w:rsid w:val="0081454D"/>
    <w:rsid w:val="008166BC"/>
    <w:rsid w:val="00837091"/>
    <w:rsid w:val="008546B8"/>
    <w:rsid w:val="00860C74"/>
    <w:rsid w:val="00864F7C"/>
    <w:rsid w:val="008675AA"/>
    <w:rsid w:val="00870024"/>
    <w:rsid w:val="008763AB"/>
    <w:rsid w:val="00880656"/>
    <w:rsid w:val="00884872"/>
    <w:rsid w:val="00894625"/>
    <w:rsid w:val="008A31A3"/>
    <w:rsid w:val="008A580A"/>
    <w:rsid w:val="008D1E0B"/>
    <w:rsid w:val="008E037E"/>
    <w:rsid w:val="008E5AC2"/>
    <w:rsid w:val="008F0EDB"/>
    <w:rsid w:val="008F2F62"/>
    <w:rsid w:val="008F4A01"/>
    <w:rsid w:val="008F785E"/>
    <w:rsid w:val="009010B9"/>
    <w:rsid w:val="00903C54"/>
    <w:rsid w:val="009237DD"/>
    <w:rsid w:val="0093300A"/>
    <w:rsid w:val="0094081D"/>
    <w:rsid w:val="00957603"/>
    <w:rsid w:val="00957C46"/>
    <w:rsid w:val="00972C85"/>
    <w:rsid w:val="0097469F"/>
    <w:rsid w:val="009835E0"/>
    <w:rsid w:val="00990D04"/>
    <w:rsid w:val="009955CB"/>
    <w:rsid w:val="009A762A"/>
    <w:rsid w:val="009B61E4"/>
    <w:rsid w:val="009C4BC6"/>
    <w:rsid w:val="009D7D3D"/>
    <w:rsid w:val="00A10FFA"/>
    <w:rsid w:val="00A17DD3"/>
    <w:rsid w:val="00A21B55"/>
    <w:rsid w:val="00A24662"/>
    <w:rsid w:val="00A31B27"/>
    <w:rsid w:val="00A3688F"/>
    <w:rsid w:val="00A40195"/>
    <w:rsid w:val="00A447AB"/>
    <w:rsid w:val="00A50C5A"/>
    <w:rsid w:val="00A66235"/>
    <w:rsid w:val="00A74ECB"/>
    <w:rsid w:val="00A85852"/>
    <w:rsid w:val="00A91250"/>
    <w:rsid w:val="00AA2A91"/>
    <w:rsid w:val="00AA3006"/>
    <w:rsid w:val="00AC24FB"/>
    <w:rsid w:val="00AD1584"/>
    <w:rsid w:val="00AE322E"/>
    <w:rsid w:val="00AF1924"/>
    <w:rsid w:val="00AF4CF8"/>
    <w:rsid w:val="00AF4F53"/>
    <w:rsid w:val="00B03C68"/>
    <w:rsid w:val="00B1721A"/>
    <w:rsid w:val="00B17FC6"/>
    <w:rsid w:val="00B317A5"/>
    <w:rsid w:val="00B40BCF"/>
    <w:rsid w:val="00B43915"/>
    <w:rsid w:val="00B469B7"/>
    <w:rsid w:val="00B478A9"/>
    <w:rsid w:val="00B47C08"/>
    <w:rsid w:val="00B54C56"/>
    <w:rsid w:val="00B567D3"/>
    <w:rsid w:val="00B65BA1"/>
    <w:rsid w:val="00B803B6"/>
    <w:rsid w:val="00B8067B"/>
    <w:rsid w:val="00B9007D"/>
    <w:rsid w:val="00B905D6"/>
    <w:rsid w:val="00BA249B"/>
    <w:rsid w:val="00BB15A0"/>
    <w:rsid w:val="00BC54FC"/>
    <w:rsid w:val="00BC557B"/>
    <w:rsid w:val="00BC6275"/>
    <w:rsid w:val="00BD1CB9"/>
    <w:rsid w:val="00BE2589"/>
    <w:rsid w:val="00BE6E2E"/>
    <w:rsid w:val="00BE7A8C"/>
    <w:rsid w:val="00BF2748"/>
    <w:rsid w:val="00BF463A"/>
    <w:rsid w:val="00BF6191"/>
    <w:rsid w:val="00BF6EE8"/>
    <w:rsid w:val="00C062E1"/>
    <w:rsid w:val="00C15986"/>
    <w:rsid w:val="00C237E3"/>
    <w:rsid w:val="00C241A9"/>
    <w:rsid w:val="00C2444F"/>
    <w:rsid w:val="00C3054D"/>
    <w:rsid w:val="00C370A0"/>
    <w:rsid w:val="00C44FBE"/>
    <w:rsid w:val="00C53C1A"/>
    <w:rsid w:val="00C54FC9"/>
    <w:rsid w:val="00C574AC"/>
    <w:rsid w:val="00C669AF"/>
    <w:rsid w:val="00C67E78"/>
    <w:rsid w:val="00C70325"/>
    <w:rsid w:val="00C7160A"/>
    <w:rsid w:val="00C71C54"/>
    <w:rsid w:val="00C87457"/>
    <w:rsid w:val="00C92008"/>
    <w:rsid w:val="00C95AE8"/>
    <w:rsid w:val="00CA03C7"/>
    <w:rsid w:val="00CB008A"/>
    <w:rsid w:val="00CB0F25"/>
    <w:rsid w:val="00CB2E94"/>
    <w:rsid w:val="00CB4347"/>
    <w:rsid w:val="00CB4B66"/>
    <w:rsid w:val="00CC2B1D"/>
    <w:rsid w:val="00CC2B6D"/>
    <w:rsid w:val="00CD41C0"/>
    <w:rsid w:val="00CD69E1"/>
    <w:rsid w:val="00CE0101"/>
    <w:rsid w:val="00CE05A2"/>
    <w:rsid w:val="00CE335D"/>
    <w:rsid w:val="00CE4115"/>
    <w:rsid w:val="00CF1FE9"/>
    <w:rsid w:val="00D105D5"/>
    <w:rsid w:val="00D120D5"/>
    <w:rsid w:val="00D134E0"/>
    <w:rsid w:val="00D16851"/>
    <w:rsid w:val="00D27410"/>
    <w:rsid w:val="00D31DE6"/>
    <w:rsid w:val="00D32A2F"/>
    <w:rsid w:val="00D3551E"/>
    <w:rsid w:val="00D3631C"/>
    <w:rsid w:val="00D36429"/>
    <w:rsid w:val="00D51AC6"/>
    <w:rsid w:val="00D5364D"/>
    <w:rsid w:val="00D5544D"/>
    <w:rsid w:val="00D83F43"/>
    <w:rsid w:val="00D97413"/>
    <w:rsid w:val="00DA6854"/>
    <w:rsid w:val="00DA7C0B"/>
    <w:rsid w:val="00DB2BA3"/>
    <w:rsid w:val="00DD2940"/>
    <w:rsid w:val="00DD6851"/>
    <w:rsid w:val="00DE4019"/>
    <w:rsid w:val="00DE47B6"/>
    <w:rsid w:val="00DE4D3C"/>
    <w:rsid w:val="00DE743E"/>
    <w:rsid w:val="00DF3C04"/>
    <w:rsid w:val="00E04716"/>
    <w:rsid w:val="00E074EC"/>
    <w:rsid w:val="00E14BB5"/>
    <w:rsid w:val="00E15B57"/>
    <w:rsid w:val="00E26477"/>
    <w:rsid w:val="00E36336"/>
    <w:rsid w:val="00E43E88"/>
    <w:rsid w:val="00E4487A"/>
    <w:rsid w:val="00E602A2"/>
    <w:rsid w:val="00E72347"/>
    <w:rsid w:val="00E77361"/>
    <w:rsid w:val="00E9051D"/>
    <w:rsid w:val="00E94496"/>
    <w:rsid w:val="00EA2A9A"/>
    <w:rsid w:val="00EC6439"/>
    <w:rsid w:val="00EC6B7C"/>
    <w:rsid w:val="00ED2F32"/>
    <w:rsid w:val="00ED37BC"/>
    <w:rsid w:val="00ED71EF"/>
    <w:rsid w:val="00EE02EE"/>
    <w:rsid w:val="00EE059F"/>
    <w:rsid w:val="00EF77D4"/>
    <w:rsid w:val="00F12AE7"/>
    <w:rsid w:val="00F2264B"/>
    <w:rsid w:val="00F26AEC"/>
    <w:rsid w:val="00F30BB2"/>
    <w:rsid w:val="00F31C82"/>
    <w:rsid w:val="00F33578"/>
    <w:rsid w:val="00F37423"/>
    <w:rsid w:val="00F40B29"/>
    <w:rsid w:val="00F517F7"/>
    <w:rsid w:val="00F558F4"/>
    <w:rsid w:val="00F55F2F"/>
    <w:rsid w:val="00F61AAD"/>
    <w:rsid w:val="00F714C6"/>
    <w:rsid w:val="00F72A58"/>
    <w:rsid w:val="00F760A0"/>
    <w:rsid w:val="00F769B3"/>
    <w:rsid w:val="00F92C04"/>
    <w:rsid w:val="00F94669"/>
    <w:rsid w:val="00FA46D7"/>
    <w:rsid w:val="00FB58F6"/>
    <w:rsid w:val="00FB794B"/>
    <w:rsid w:val="00FC1DA7"/>
    <w:rsid w:val="00FC73BC"/>
    <w:rsid w:val="00FD4E8B"/>
    <w:rsid w:val="00FF4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A7E7"/>
  <w15:chartTrackingRefBased/>
  <w15:docId w15:val="{CBBD57F4-D0AE-4056-BFFA-4581C4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46464" w:themeColor="text2"/>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ableaux)"/>
    <w:next w:val="Corpsdetexte"/>
    <w:rsid w:val="00AF4F53"/>
    <w:rPr>
      <w:sz w:val="20"/>
    </w:rPr>
  </w:style>
  <w:style w:type="paragraph" w:styleId="Titre1">
    <w:name w:val="heading 1"/>
    <w:basedOn w:val="Normal"/>
    <w:next w:val="Corpsdetexte"/>
    <w:link w:val="Titre1Car"/>
    <w:uiPriority w:val="9"/>
    <w:rsid w:val="00FB794B"/>
    <w:pPr>
      <w:keepNext/>
      <w:keepLines/>
      <w:pageBreakBefore/>
      <w:numPr>
        <w:numId w:val="11"/>
      </w:numPr>
      <w:pBdr>
        <w:bottom w:val="single" w:sz="12" w:space="1" w:color="92D400" w:themeColor="accent3"/>
      </w:pBdr>
      <w:shd w:val="clear" w:color="auto" w:fill="92D400" w:themeFill="accent3"/>
      <w:spacing w:before="240" w:after="360"/>
      <w:jc w:val="center"/>
      <w:outlineLvl w:val="0"/>
    </w:pPr>
    <w:rPr>
      <w:rFonts w:asciiTheme="majorHAnsi" w:eastAsiaTheme="majorEastAsia" w:hAnsiTheme="majorHAnsi" w:cstheme="majorBidi"/>
      <w:color w:val="FFFFFF" w:themeColor="background1"/>
      <w:sz w:val="52"/>
      <w:szCs w:val="32"/>
    </w:rPr>
  </w:style>
  <w:style w:type="paragraph" w:styleId="Titre2">
    <w:name w:val="heading 2"/>
    <w:basedOn w:val="Normal"/>
    <w:next w:val="Corpsdetexte"/>
    <w:link w:val="Titre2Car"/>
    <w:uiPriority w:val="9"/>
    <w:unhideWhenUsed/>
    <w:qFormat/>
    <w:rsid w:val="00BF463A"/>
    <w:pPr>
      <w:keepNext/>
      <w:keepLines/>
      <w:pBdr>
        <w:bottom w:val="single" w:sz="18" w:space="1" w:color="92D400" w:themeColor="accent3"/>
      </w:pBdr>
      <w:spacing w:before="400" w:after="240"/>
      <w:outlineLvl w:val="1"/>
    </w:pPr>
    <w:rPr>
      <w:rFonts w:asciiTheme="majorHAnsi" w:eastAsiaTheme="majorEastAsia" w:hAnsiTheme="majorHAnsi" w:cstheme="majorBidi"/>
      <w:color w:val="005293" w:themeColor="accent1"/>
      <w:sz w:val="44"/>
      <w:szCs w:val="26"/>
    </w:rPr>
  </w:style>
  <w:style w:type="paragraph" w:styleId="Titre3">
    <w:name w:val="heading 3"/>
    <w:basedOn w:val="Normal"/>
    <w:next w:val="Corpsdetexte"/>
    <w:link w:val="Titre3Car"/>
    <w:uiPriority w:val="9"/>
    <w:unhideWhenUsed/>
    <w:qFormat/>
    <w:rsid w:val="00BF463A"/>
    <w:pPr>
      <w:keepNext/>
      <w:keepLines/>
      <w:shd w:val="clear" w:color="auto" w:fill="005293" w:themeFill="accent1"/>
      <w:spacing w:before="360" w:after="240"/>
      <w:outlineLvl w:val="2"/>
    </w:pPr>
    <w:rPr>
      <w:rFonts w:asciiTheme="majorHAnsi" w:eastAsiaTheme="majorEastAsia" w:hAnsiTheme="majorHAnsi" w:cstheme="majorBidi"/>
      <w:color w:val="FFFFFF" w:themeColor="background1"/>
      <w:sz w:val="32"/>
      <w:szCs w:val="24"/>
    </w:rPr>
  </w:style>
  <w:style w:type="paragraph" w:styleId="Titre4">
    <w:name w:val="heading 4"/>
    <w:basedOn w:val="Normal"/>
    <w:next w:val="Corpsdetexte"/>
    <w:link w:val="Titre4Car"/>
    <w:uiPriority w:val="9"/>
    <w:unhideWhenUsed/>
    <w:qFormat/>
    <w:rsid w:val="00BF463A"/>
    <w:pPr>
      <w:keepNext/>
      <w:keepLines/>
      <w:spacing w:before="320" w:after="240"/>
      <w:outlineLvl w:val="3"/>
    </w:pPr>
    <w:rPr>
      <w:rFonts w:asciiTheme="majorHAnsi" w:eastAsiaTheme="majorEastAsia" w:hAnsiTheme="majorHAnsi" w:cstheme="majorBidi"/>
      <w:iCs/>
      <w:color w:val="1598D9" w:themeColor="accent2"/>
      <w:sz w:val="28"/>
    </w:rPr>
  </w:style>
  <w:style w:type="paragraph" w:styleId="Titre5">
    <w:name w:val="heading 5"/>
    <w:basedOn w:val="Normal"/>
    <w:next w:val="Corpsdetexte"/>
    <w:link w:val="Titre5Car"/>
    <w:uiPriority w:val="9"/>
    <w:unhideWhenUsed/>
    <w:qFormat/>
    <w:rsid w:val="00BF463A"/>
    <w:pPr>
      <w:keepNext/>
      <w:keepLines/>
      <w:pBdr>
        <w:bottom w:val="single" w:sz="12" w:space="1" w:color="92D400" w:themeColor="accent3"/>
      </w:pBdr>
      <w:spacing w:before="280" w:after="240"/>
      <w:outlineLvl w:val="4"/>
    </w:pPr>
    <w:rPr>
      <w:rFonts w:asciiTheme="majorHAnsi" w:eastAsiaTheme="majorEastAsia" w:hAnsiTheme="majorHAnsi" w:cstheme="majorBidi"/>
      <w:color w:val="005293" w:themeColor="accent1"/>
      <w:sz w:val="24"/>
    </w:rPr>
  </w:style>
  <w:style w:type="paragraph" w:styleId="Titre6">
    <w:name w:val="heading 6"/>
    <w:basedOn w:val="Normal"/>
    <w:next w:val="Corpsdetexte"/>
    <w:link w:val="Titre6Car"/>
    <w:uiPriority w:val="9"/>
    <w:unhideWhenUsed/>
    <w:qFormat/>
    <w:rsid w:val="00A66235"/>
    <w:pPr>
      <w:keepNext/>
      <w:keepLines/>
      <w:numPr>
        <w:ilvl w:val="5"/>
        <w:numId w:val="11"/>
      </w:numPr>
      <w:spacing w:before="240" w:after="240"/>
      <w:outlineLvl w:val="5"/>
    </w:pPr>
    <w:rPr>
      <w:rFonts w:asciiTheme="majorHAnsi" w:eastAsiaTheme="majorEastAsia" w:hAnsiTheme="majorHAnsi" w:cstheme="majorBidi"/>
      <w:color w:val="323232" w:themeColor="text1"/>
      <w:sz w:val="24"/>
    </w:rPr>
  </w:style>
  <w:style w:type="paragraph" w:styleId="Titre7">
    <w:name w:val="heading 7"/>
    <w:basedOn w:val="Normal"/>
    <w:next w:val="Corpsdetexte"/>
    <w:link w:val="Titre7Car"/>
    <w:uiPriority w:val="9"/>
    <w:semiHidden/>
    <w:unhideWhenUsed/>
    <w:qFormat/>
    <w:rsid w:val="005D0F38"/>
    <w:pPr>
      <w:keepNext/>
      <w:keepLines/>
      <w:spacing w:before="40"/>
      <w:outlineLvl w:val="6"/>
    </w:pPr>
    <w:rPr>
      <w:rFonts w:asciiTheme="majorHAnsi" w:eastAsiaTheme="majorEastAsia" w:hAnsiTheme="majorHAnsi" w:cstheme="majorBidi"/>
      <w:i/>
      <w:iCs/>
      <w:color w:val="002849"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43E"/>
    <w:pPr>
      <w:tabs>
        <w:tab w:val="center" w:pos="4536"/>
        <w:tab w:val="right" w:pos="9072"/>
      </w:tabs>
    </w:pPr>
  </w:style>
  <w:style w:type="character" w:customStyle="1" w:styleId="En-tteCar">
    <w:name w:val="En-tête Car"/>
    <w:basedOn w:val="Policepardfaut"/>
    <w:link w:val="En-tte"/>
    <w:uiPriority w:val="99"/>
    <w:rsid w:val="0031643E"/>
  </w:style>
  <w:style w:type="paragraph" w:styleId="Pieddepage">
    <w:name w:val="footer"/>
    <w:basedOn w:val="Normal"/>
    <w:link w:val="PieddepageCar"/>
    <w:uiPriority w:val="99"/>
    <w:unhideWhenUsed/>
    <w:rsid w:val="0031643E"/>
    <w:pPr>
      <w:tabs>
        <w:tab w:val="center" w:pos="4536"/>
        <w:tab w:val="right" w:pos="9072"/>
      </w:tabs>
    </w:pPr>
  </w:style>
  <w:style w:type="character" w:customStyle="1" w:styleId="PieddepageCar">
    <w:name w:val="Pied de page Car"/>
    <w:basedOn w:val="Policepardfaut"/>
    <w:link w:val="Pieddepage"/>
    <w:uiPriority w:val="99"/>
    <w:rsid w:val="0031643E"/>
  </w:style>
  <w:style w:type="paragraph" w:styleId="Titre">
    <w:name w:val="Title"/>
    <w:basedOn w:val="Normal"/>
    <w:next w:val="Normal"/>
    <w:link w:val="TitreCar"/>
    <w:uiPriority w:val="10"/>
    <w:rsid w:val="0031643E"/>
    <w:pPr>
      <w:contextualSpacing/>
    </w:pPr>
    <w:rPr>
      <w:rFonts w:eastAsiaTheme="majorEastAsia" w:cstheme="majorBidi"/>
      <w:color w:val="FFFFFF" w:themeColor="background1"/>
      <w:spacing w:val="-10"/>
      <w:kern w:val="28"/>
      <w:sz w:val="44"/>
      <w:szCs w:val="56"/>
    </w:rPr>
  </w:style>
  <w:style w:type="character" w:customStyle="1" w:styleId="TitreCar">
    <w:name w:val="Titre Car"/>
    <w:basedOn w:val="Policepardfaut"/>
    <w:link w:val="Titre"/>
    <w:uiPriority w:val="10"/>
    <w:rsid w:val="0031643E"/>
    <w:rPr>
      <w:rFonts w:eastAsiaTheme="majorEastAsia" w:cstheme="majorBidi"/>
      <w:color w:val="FFFFFF" w:themeColor="background1"/>
      <w:spacing w:val="-10"/>
      <w:kern w:val="28"/>
      <w:sz w:val="44"/>
      <w:szCs w:val="56"/>
    </w:rPr>
  </w:style>
  <w:style w:type="paragraph" w:customStyle="1" w:styleId="Typededocument">
    <w:name w:val="Type de document"/>
    <w:basedOn w:val="Normal"/>
    <w:link w:val="TypededocumentCar"/>
    <w:rsid w:val="005754B8"/>
    <w:rPr>
      <w:color w:val="FFFFFF" w:themeColor="background1"/>
      <w:sz w:val="32"/>
    </w:rPr>
  </w:style>
  <w:style w:type="paragraph" w:styleId="Corpsdetexte">
    <w:name w:val="Body Text"/>
    <w:basedOn w:val="Normal"/>
    <w:link w:val="CorpsdetexteCar"/>
    <w:unhideWhenUsed/>
    <w:qFormat/>
    <w:rsid w:val="00C71C54"/>
    <w:pPr>
      <w:spacing w:before="200" w:after="200"/>
      <w:jc w:val="both"/>
    </w:pPr>
  </w:style>
  <w:style w:type="character" w:customStyle="1" w:styleId="CorpsdetexteCar">
    <w:name w:val="Corps de texte Car"/>
    <w:basedOn w:val="Policepardfaut"/>
    <w:link w:val="Corpsdetexte"/>
    <w:rsid w:val="00C71C54"/>
    <w:rPr>
      <w:sz w:val="20"/>
    </w:rPr>
  </w:style>
  <w:style w:type="character" w:styleId="Textedelespacerserv">
    <w:name w:val="Placeholder Text"/>
    <w:basedOn w:val="Policepardfaut"/>
    <w:uiPriority w:val="99"/>
    <w:semiHidden/>
    <w:rsid w:val="00745F6B"/>
    <w:rPr>
      <w:color w:val="808080"/>
    </w:rPr>
  </w:style>
  <w:style w:type="character" w:customStyle="1" w:styleId="Titre5Car">
    <w:name w:val="Titre 5 Car"/>
    <w:basedOn w:val="Policepardfaut"/>
    <w:link w:val="Titre5"/>
    <w:uiPriority w:val="9"/>
    <w:rsid w:val="00A66235"/>
    <w:rPr>
      <w:rFonts w:asciiTheme="majorHAnsi" w:eastAsiaTheme="majorEastAsia" w:hAnsiTheme="majorHAnsi" w:cstheme="majorBidi"/>
      <w:color w:val="005293" w:themeColor="accent1"/>
      <w:sz w:val="24"/>
    </w:rPr>
  </w:style>
  <w:style w:type="paragraph" w:customStyle="1" w:styleId="Commanditaire">
    <w:name w:val="Commanditaire"/>
    <w:basedOn w:val="Corpsdetexte"/>
    <w:link w:val="CommanditaireCar"/>
    <w:rsid w:val="000B552E"/>
    <w:pPr>
      <w:jc w:val="left"/>
    </w:pPr>
    <w:rPr>
      <w:b/>
      <w:color w:val="005293" w:themeColor="accent1"/>
    </w:rPr>
  </w:style>
  <w:style w:type="paragraph" w:styleId="Commentaire">
    <w:name w:val="annotation text"/>
    <w:basedOn w:val="Normal"/>
    <w:link w:val="CommentaireCar"/>
    <w:uiPriority w:val="99"/>
    <w:semiHidden/>
    <w:unhideWhenUsed/>
    <w:rsid w:val="0040531B"/>
    <w:rPr>
      <w:szCs w:val="20"/>
    </w:rPr>
  </w:style>
  <w:style w:type="character" w:customStyle="1" w:styleId="CommentaireCar">
    <w:name w:val="Commentaire Car"/>
    <w:basedOn w:val="Policepardfaut"/>
    <w:link w:val="Commentaire"/>
    <w:uiPriority w:val="99"/>
    <w:semiHidden/>
    <w:rsid w:val="0040531B"/>
    <w:rPr>
      <w:sz w:val="20"/>
      <w:szCs w:val="20"/>
    </w:rPr>
  </w:style>
  <w:style w:type="character" w:customStyle="1" w:styleId="Envaleur">
    <w:name w:val="En valeur"/>
    <w:basedOn w:val="CorpsdetexteCar"/>
    <w:uiPriority w:val="1"/>
    <w:qFormat/>
    <w:rsid w:val="00C71C54"/>
    <w:rPr>
      <w:b/>
      <w:color w:val="1598D9" w:themeColor="accent2"/>
      <w:sz w:val="20"/>
    </w:rPr>
  </w:style>
  <w:style w:type="character" w:customStyle="1" w:styleId="CommanditaireCar">
    <w:name w:val="Commanditaire Car"/>
    <w:basedOn w:val="CorpsdetexteCar"/>
    <w:link w:val="Commanditaire"/>
    <w:rsid w:val="000B552E"/>
    <w:rPr>
      <w:b/>
      <w:color w:val="005293" w:themeColor="accent1"/>
      <w:sz w:val="21"/>
    </w:rPr>
  </w:style>
  <w:style w:type="character" w:customStyle="1" w:styleId="Titre1Car">
    <w:name w:val="Titre 1 Car"/>
    <w:basedOn w:val="Policepardfaut"/>
    <w:link w:val="Titre1"/>
    <w:uiPriority w:val="9"/>
    <w:rsid w:val="00FB794B"/>
    <w:rPr>
      <w:rFonts w:asciiTheme="majorHAnsi" w:eastAsiaTheme="majorEastAsia" w:hAnsiTheme="majorHAnsi" w:cstheme="majorBidi"/>
      <w:color w:val="FFFFFF" w:themeColor="background1"/>
      <w:sz w:val="52"/>
      <w:szCs w:val="32"/>
      <w:shd w:val="clear" w:color="auto" w:fill="92D400" w:themeFill="accent3"/>
    </w:rPr>
  </w:style>
  <w:style w:type="character" w:customStyle="1" w:styleId="Titre2Car">
    <w:name w:val="Titre 2 Car"/>
    <w:basedOn w:val="Policepardfaut"/>
    <w:link w:val="Titre2"/>
    <w:uiPriority w:val="9"/>
    <w:rsid w:val="00A66235"/>
    <w:rPr>
      <w:rFonts w:asciiTheme="majorHAnsi" w:eastAsiaTheme="majorEastAsia" w:hAnsiTheme="majorHAnsi" w:cstheme="majorBidi"/>
      <w:color w:val="005293" w:themeColor="accent1"/>
      <w:sz w:val="44"/>
      <w:szCs w:val="26"/>
    </w:rPr>
  </w:style>
  <w:style w:type="character" w:customStyle="1" w:styleId="Titre3Car">
    <w:name w:val="Titre 3 Car"/>
    <w:basedOn w:val="Policepardfaut"/>
    <w:link w:val="Titre3"/>
    <w:uiPriority w:val="9"/>
    <w:rsid w:val="00A66235"/>
    <w:rPr>
      <w:rFonts w:asciiTheme="majorHAnsi" w:eastAsiaTheme="majorEastAsia" w:hAnsiTheme="majorHAnsi" w:cstheme="majorBidi"/>
      <w:color w:val="FFFFFF" w:themeColor="background1"/>
      <w:sz w:val="32"/>
      <w:szCs w:val="24"/>
      <w:shd w:val="clear" w:color="auto" w:fill="005293" w:themeFill="accent1"/>
    </w:rPr>
  </w:style>
  <w:style w:type="character" w:customStyle="1" w:styleId="Titre4Car">
    <w:name w:val="Titre 4 Car"/>
    <w:basedOn w:val="Policepardfaut"/>
    <w:link w:val="Titre4"/>
    <w:uiPriority w:val="9"/>
    <w:rsid w:val="00A66235"/>
    <w:rPr>
      <w:rFonts w:asciiTheme="majorHAnsi" w:eastAsiaTheme="majorEastAsia" w:hAnsiTheme="majorHAnsi" w:cstheme="majorBidi"/>
      <w:iCs/>
      <w:color w:val="1598D9" w:themeColor="accent2"/>
      <w:sz w:val="28"/>
    </w:rPr>
  </w:style>
  <w:style w:type="paragraph" w:customStyle="1" w:styleId="TitreTabledesmatires">
    <w:name w:val="Titre Table des matières"/>
    <w:basedOn w:val="Titre1"/>
    <w:next w:val="Corpsdetexte"/>
    <w:rsid w:val="00627883"/>
    <w:pPr>
      <w:numPr>
        <w:numId w:val="0"/>
      </w:numPr>
      <w:outlineLvl w:val="9"/>
    </w:pPr>
  </w:style>
  <w:style w:type="paragraph" w:customStyle="1" w:styleId="Lexique-Titre">
    <w:name w:val="Lexique - Titre"/>
    <w:basedOn w:val="Corpsdetexte"/>
    <w:next w:val="Lexique-Dfinition"/>
    <w:rsid w:val="002629A5"/>
    <w:pPr>
      <w:spacing w:before="60" w:after="0"/>
      <w:jc w:val="left"/>
    </w:pPr>
    <w:rPr>
      <w:b/>
      <w:color w:val="1598D9" w:themeColor="accent2"/>
    </w:rPr>
  </w:style>
  <w:style w:type="paragraph" w:styleId="TM1">
    <w:name w:val="toc 1"/>
    <w:basedOn w:val="Normal"/>
    <w:next w:val="Normal"/>
    <w:autoRedefine/>
    <w:uiPriority w:val="39"/>
    <w:unhideWhenUsed/>
    <w:rsid w:val="00266EAD"/>
    <w:pPr>
      <w:tabs>
        <w:tab w:val="right" w:leader="dot" w:pos="9628"/>
      </w:tabs>
      <w:spacing w:before="120" w:after="100"/>
    </w:pPr>
    <w:rPr>
      <w:b/>
      <w:caps/>
      <w:sz w:val="24"/>
    </w:rPr>
  </w:style>
  <w:style w:type="paragraph" w:customStyle="1" w:styleId="Lexique-Dfinition">
    <w:name w:val="Lexique - Définition"/>
    <w:basedOn w:val="Corpsdetexte"/>
    <w:next w:val="Lexique-Titre"/>
    <w:rsid w:val="002629A5"/>
    <w:pPr>
      <w:spacing w:before="60"/>
      <w:jc w:val="left"/>
    </w:pPr>
  </w:style>
  <w:style w:type="character" w:styleId="Lienhypertexte">
    <w:name w:val="Hyperlink"/>
    <w:basedOn w:val="Policepardfaut"/>
    <w:uiPriority w:val="99"/>
    <w:unhideWhenUsed/>
    <w:rsid w:val="00F31C82"/>
    <w:rPr>
      <w:color w:val="52299D" w:themeColor="hyperlink"/>
      <w:u w:val="single"/>
    </w:rPr>
  </w:style>
  <w:style w:type="character" w:customStyle="1" w:styleId="Titre6Car">
    <w:name w:val="Titre 6 Car"/>
    <w:basedOn w:val="Policepardfaut"/>
    <w:link w:val="Titre6"/>
    <w:uiPriority w:val="9"/>
    <w:rsid w:val="00A66235"/>
    <w:rPr>
      <w:rFonts w:asciiTheme="majorHAnsi" w:eastAsiaTheme="majorEastAsia" w:hAnsiTheme="majorHAnsi" w:cstheme="majorBidi"/>
      <w:color w:val="323232" w:themeColor="text1"/>
      <w:sz w:val="24"/>
    </w:rPr>
  </w:style>
  <w:style w:type="paragraph" w:styleId="TM2">
    <w:name w:val="toc 2"/>
    <w:basedOn w:val="Normal"/>
    <w:next w:val="Normal"/>
    <w:autoRedefine/>
    <w:uiPriority w:val="39"/>
    <w:unhideWhenUsed/>
    <w:rsid w:val="00266EAD"/>
    <w:pPr>
      <w:spacing w:before="60" w:after="60"/>
    </w:pPr>
    <w:rPr>
      <w:sz w:val="24"/>
    </w:rPr>
  </w:style>
  <w:style w:type="paragraph" w:styleId="TM3">
    <w:name w:val="toc 3"/>
    <w:basedOn w:val="Normal"/>
    <w:next w:val="Normal"/>
    <w:autoRedefine/>
    <w:uiPriority w:val="39"/>
    <w:unhideWhenUsed/>
    <w:rsid w:val="00FF4718"/>
    <w:pPr>
      <w:spacing w:after="60"/>
      <w:ind w:left="442"/>
    </w:pPr>
  </w:style>
  <w:style w:type="character" w:customStyle="1" w:styleId="TypededocumentCar">
    <w:name w:val="Type de document Car"/>
    <w:basedOn w:val="Policepardfaut"/>
    <w:link w:val="Typededocument"/>
    <w:rsid w:val="005754B8"/>
    <w:rPr>
      <w:color w:val="FFFFFF" w:themeColor="background1"/>
      <w:sz w:val="32"/>
    </w:rPr>
  </w:style>
  <w:style w:type="paragraph" w:customStyle="1" w:styleId="Puce">
    <w:name w:val="Puce"/>
    <w:basedOn w:val="Corpsdetexte"/>
    <w:uiPriority w:val="2"/>
    <w:qFormat/>
    <w:rsid w:val="009835E0"/>
    <w:pPr>
      <w:numPr>
        <w:numId w:val="13"/>
      </w:numPr>
      <w:spacing w:before="80" w:after="80"/>
      <w:ind w:left="714" w:hanging="357"/>
    </w:pPr>
  </w:style>
  <w:style w:type="table" w:styleId="Grilledutableau">
    <w:name w:val="Table Grid"/>
    <w:basedOn w:val="TableauNormal"/>
    <w:uiPriority w:val="39"/>
    <w:rsid w:val="004263E3"/>
    <w:pPr>
      <w:spacing w:before="60" w:after="6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auNormal"/>
    <w:uiPriority w:val="99"/>
    <w:rsid w:val="00B567D3"/>
    <w:pPr>
      <w:spacing w:line="240" w:lineRule="auto"/>
    </w:pPr>
    <w:tblPr>
      <w:tblStyleRowBandSize w:val="1"/>
      <w:tblBorders>
        <w:top w:val="single" w:sz="18" w:space="0" w:color="646464" w:themeColor="text2"/>
        <w:left w:val="single" w:sz="18" w:space="0" w:color="646464" w:themeColor="text2"/>
        <w:bottom w:val="single" w:sz="18" w:space="0" w:color="646464" w:themeColor="text2"/>
        <w:right w:val="single" w:sz="18" w:space="0" w:color="646464" w:themeColor="text2"/>
      </w:tblBorders>
      <w:tblCellMar>
        <w:top w:w="57" w:type="dxa"/>
        <w:left w:w="57" w:type="dxa"/>
        <w:right w:w="57" w:type="dxa"/>
      </w:tblCellMar>
    </w:tblPr>
    <w:tcPr>
      <w:tcMar>
        <w:top w:w="0" w:type="dxa"/>
      </w:tcMar>
    </w:tcPr>
    <w:tblStylePr w:type="firstRow">
      <w:pPr>
        <w:jc w:val="center"/>
      </w:pPr>
      <w:rPr>
        <w:rFonts w:asciiTheme="minorHAnsi" w:hAnsiTheme="minorHAnsi"/>
        <w:b/>
        <w:color w:val="FFFFFF" w:themeColor="background1"/>
        <w:sz w:val="24"/>
      </w:rPr>
      <w:tblPr/>
      <w:tcPr>
        <w:shd w:val="clear" w:color="auto" w:fill="646464" w:themeFill="text2"/>
      </w:tcPr>
    </w:tblStylePr>
    <w:tblStylePr w:type="band1Horz">
      <w:rPr>
        <w:color w:val="646464" w:themeColor="text2"/>
      </w:rPr>
    </w:tblStylePr>
    <w:tblStylePr w:type="band2Horz">
      <w:rPr>
        <w:color w:val="646464" w:themeColor="text2"/>
      </w:rPr>
      <w:tblPr>
        <w:tblCellMar>
          <w:top w:w="28" w:type="dxa"/>
          <w:left w:w="28" w:type="dxa"/>
          <w:bottom w:w="28" w:type="dxa"/>
          <w:right w:w="28" w:type="dxa"/>
        </w:tblCellMar>
      </w:tblPr>
    </w:tblStylePr>
  </w:style>
  <w:style w:type="paragraph" w:styleId="Citation">
    <w:name w:val="Quote"/>
    <w:basedOn w:val="Normal"/>
    <w:next w:val="Corpsdetexte"/>
    <w:link w:val="CitationCar"/>
    <w:uiPriority w:val="4"/>
    <w:qFormat/>
    <w:rsid w:val="00CB008A"/>
    <w:pPr>
      <w:pBdr>
        <w:top w:val="single" w:sz="6" w:space="1" w:color="1598D9" w:themeColor="accent2"/>
        <w:bottom w:val="single" w:sz="6" w:space="1" w:color="1598D9" w:themeColor="accent2"/>
      </w:pBdr>
      <w:spacing w:before="200"/>
      <w:ind w:left="864" w:right="864"/>
      <w:jc w:val="center"/>
    </w:pPr>
    <w:rPr>
      <w:i/>
      <w:iCs/>
      <w:color w:val="005293" w:themeColor="accent1"/>
    </w:rPr>
  </w:style>
  <w:style w:type="character" w:customStyle="1" w:styleId="CitationCar">
    <w:name w:val="Citation Car"/>
    <w:basedOn w:val="Policepardfaut"/>
    <w:link w:val="Citation"/>
    <w:uiPriority w:val="4"/>
    <w:rsid w:val="0074449F"/>
    <w:rPr>
      <w:i/>
      <w:iCs/>
      <w:color w:val="005293" w:themeColor="accent1"/>
      <w:sz w:val="20"/>
    </w:rPr>
  </w:style>
  <w:style w:type="paragraph" w:styleId="Lgende">
    <w:name w:val="caption"/>
    <w:basedOn w:val="Normal"/>
    <w:next w:val="Normal"/>
    <w:uiPriority w:val="5"/>
    <w:unhideWhenUsed/>
    <w:qFormat/>
    <w:rsid w:val="00CB008A"/>
    <w:pPr>
      <w:spacing w:before="80" w:after="200"/>
      <w:jc w:val="center"/>
    </w:pPr>
    <w:rPr>
      <w:i/>
      <w:iCs/>
      <w:color w:val="7030A0"/>
      <w:szCs w:val="18"/>
    </w:rPr>
  </w:style>
  <w:style w:type="paragraph" w:styleId="NormalWeb">
    <w:name w:val="Normal (Web)"/>
    <w:basedOn w:val="Normal"/>
    <w:uiPriority w:val="99"/>
    <w:semiHidden/>
    <w:unhideWhenUsed/>
    <w:rsid w:val="004336DC"/>
    <w:pPr>
      <w:spacing w:before="100" w:beforeAutospacing="1" w:after="100" w:afterAutospacing="1"/>
    </w:pPr>
    <w:rPr>
      <w:rFonts w:ascii="Times New Roman" w:eastAsiaTheme="minorEastAsia" w:hAnsi="Times New Roman" w:cs="Times New Roman"/>
      <w:color w:val="FFFFFF" w:themeColor="background1"/>
      <w:sz w:val="24"/>
      <w:szCs w:val="24"/>
      <w:lang w:eastAsia="fr-FR"/>
    </w:rPr>
  </w:style>
  <w:style w:type="character" w:styleId="Mentionnonrsolue">
    <w:name w:val="Unresolved Mention"/>
    <w:basedOn w:val="Policepardfaut"/>
    <w:uiPriority w:val="99"/>
    <w:semiHidden/>
    <w:unhideWhenUsed/>
    <w:rsid w:val="00B803B6"/>
    <w:rPr>
      <w:color w:val="808080"/>
      <w:shd w:val="clear" w:color="auto" w:fill="E6E6E6"/>
    </w:rPr>
  </w:style>
  <w:style w:type="character" w:customStyle="1" w:styleId="Titre7Car">
    <w:name w:val="Titre 7 Car"/>
    <w:basedOn w:val="Policepardfaut"/>
    <w:link w:val="Titre7"/>
    <w:uiPriority w:val="9"/>
    <w:semiHidden/>
    <w:rsid w:val="005D0F38"/>
    <w:rPr>
      <w:rFonts w:asciiTheme="majorHAnsi" w:eastAsiaTheme="majorEastAsia" w:hAnsiTheme="majorHAnsi" w:cstheme="majorBidi"/>
      <w:i/>
      <w:iCs/>
      <w:color w:val="002849" w:themeColor="accent1" w:themeShade="7F"/>
    </w:rPr>
  </w:style>
  <w:style w:type="paragraph" w:styleId="Textedebulles">
    <w:name w:val="Balloon Text"/>
    <w:basedOn w:val="Normal"/>
    <w:link w:val="TextedebullesCar"/>
    <w:uiPriority w:val="99"/>
    <w:semiHidden/>
    <w:unhideWhenUsed/>
    <w:rsid w:val="00860C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0C74"/>
    <w:rPr>
      <w:rFonts w:ascii="Segoe UI" w:hAnsi="Segoe UI" w:cs="Segoe UI"/>
      <w:sz w:val="18"/>
      <w:szCs w:val="18"/>
    </w:rPr>
  </w:style>
  <w:style w:type="paragraph" w:customStyle="1" w:styleId="Conclusion">
    <w:name w:val="Conclusion"/>
    <w:basedOn w:val="Corpsdetexte"/>
    <w:uiPriority w:val="3"/>
    <w:qFormat/>
    <w:rsid w:val="000A75C7"/>
    <w:pPr>
      <w:pBdr>
        <w:top w:val="single" w:sz="12" w:space="4" w:color="D9D9D9" w:themeColor="background1" w:themeShade="D9"/>
        <w:left w:val="single" w:sz="12" w:space="4" w:color="D9D9D9" w:themeColor="background1" w:themeShade="D9"/>
        <w:bottom w:val="single" w:sz="12" w:space="4" w:color="D9D9D9" w:themeColor="background1" w:themeShade="D9"/>
        <w:right w:val="single" w:sz="12" w:space="4" w:color="D9D9D9" w:themeColor="background1" w:themeShade="D9"/>
      </w:pBdr>
      <w:shd w:val="clear" w:color="auto" w:fill="F2F2F2" w:themeFill="background1" w:themeFillShade="F2"/>
      <w:contextualSpacing/>
    </w:pPr>
    <w:rPr>
      <w:color w:val="323232" w:themeColor="text1"/>
    </w:rPr>
  </w:style>
  <w:style w:type="table" w:customStyle="1" w:styleId="Tableaudestructure">
    <w:name w:val="Tableau de structure"/>
    <w:basedOn w:val="TableauNormal"/>
    <w:uiPriority w:val="99"/>
    <w:rsid w:val="006B5BF1"/>
    <w:pPr>
      <w:spacing w:before="60" w:after="60" w:line="240" w:lineRule="auto"/>
    </w:pPr>
    <w:rPr>
      <w:rFonts w:ascii="Century Gothic" w:hAnsi="Century Gothic"/>
    </w:rPr>
    <w:tblPr/>
  </w:style>
  <w:style w:type="paragraph" w:styleId="Paragraphedeliste">
    <w:name w:val="List Paragraph"/>
    <w:basedOn w:val="Normal"/>
    <w:uiPriority w:val="34"/>
    <w:rsid w:val="002629A5"/>
    <w:pPr>
      <w:ind w:left="720"/>
      <w:contextualSpacing/>
    </w:pPr>
  </w:style>
  <w:style w:type="paragraph" w:styleId="Notedefin">
    <w:name w:val="endnote text"/>
    <w:basedOn w:val="Normal"/>
    <w:link w:val="NotedefinCar"/>
    <w:uiPriority w:val="99"/>
    <w:unhideWhenUsed/>
    <w:rsid w:val="00B65BA1"/>
    <w:rPr>
      <w:sz w:val="18"/>
      <w:szCs w:val="20"/>
    </w:rPr>
  </w:style>
  <w:style w:type="character" w:customStyle="1" w:styleId="NotedefinCar">
    <w:name w:val="Note de fin Car"/>
    <w:basedOn w:val="Policepardfaut"/>
    <w:link w:val="Notedefin"/>
    <w:uiPriority w:val="99"/>
    <w:rsid w:val="00B65BA1"/>
    <w:rPr>
      <w:sz w:val="18"/>
      <w:szCs w:val="20"/>
    </w:rPr>
  </w:style>
  <w:style w:type="paragraph" w:styleId="Corpsdetexte2">
    <w:name w:val="Body Text 2"/>
    <w:basedOn w:val="Normal"/>
    <w:link w:val="Corpsdetexte2Car"/>
    <w:uiPriority w:val="99"/>
    <w:unhideWhenUsed/>
    <w:rsid w:val="00682B84"/>
    <w:pPr>
      <w:spacing w:after="120" w:line="480" w:lineRule="auto"/>
    </w:pPr>
  </w:style>
  <w:style w:type="character" w:customStyle="1" w:styleId="Corpsdetexte2Car">
    <w:name w:val="Corps de texte 2 Car"/>
    <w:basedOn w:val="Policepardfaut"/>
    <w:link w:val="Corpsdetexte2"/>
    <w:uiPriority w:val="99"/>
    <w:rsid w:val="00682B84"/>
    <w:rPr>
      <w:sz w:val="21"/>
    </w:rPr>
  </w:style>
  <w:style w:type="paragraph" w:styleId="Sous-titre">
    <w:name w:val="Subtitle"/>
    <w:basedOn w:val="Normal"/>
    <w:next w:val="Normal"/>
    <w:link w:val="Sous-titreCar"/>
    <w:uiPriority w:val="11"/>
    <w:rsid w:val="00C53C1A"/>
    <w:pPr>
      <w:numPr>
        <w:ilvl w:val="1"/>
      </w:numPr>
      <w:spacing w:after="160"/>
    </w:pPr>
    <w:rPr>
      <w:rFonts w:eastAsiaTheme="minorEastAsia"/>
      <w:color w:val="FFFFFF" w:themeColor="background1"/>
      <w:sz w:val="36"/>
    </w:rPr>
  </w:style>
  <w:style w:type="character" w:customStyle="1" w:styleId="Sous-titreCar">
    <w:name w:val="Sous-titre Car"/>
    <w:basedOn w:val="Policepardfaut"/>
    <w:link w:val="Sous-titre"/>
    <w:uiPriority w:val="11"/>
    <w:rsid w:val="00C53C1A"/>
    <w:rPr>
      <w:rFonts w:eastAsiaTheme="minorEastAsia"/>
      <w:color w:val="FFFFFF" w:themeColor="background1"/>
      <w:sz w:val="36"/>
    </w:rPr>
  </w:style>
  <w:style w:type="paragraph" w:styleId="Notedebasdepage">
    <w:name w:val="footnote text"/>
    <w:basedOn w:val="Normal"/>
    <w:link w:val="NotedebasdepageCar"/>
    <w:uiPriority w:val="99"/>
    <w:semiHidden/>
    <w:unhideWhenUsed/>
    <w:rsid w:val="009835E0"/>
    <w:pPr>
      <w:spacing w:line="240" w:lineRule="auto"/>
    </w:pPr>
    <w:rPr>
      <w:color w:val="323232" w:themeColor="text1"/>
      <w:sz w:val="18"/>
      <w:szCs w:val="20"/>
    </w:rPr>
  </w:style>
  <w:style w:type="character" w:customStyle="1" w:styleId="NotedebasdepageCar">
    <w:name w:val="Note de bas de page Car"/>
    <w:basedOn w:val="Policepardfaut"/>
    <w:link w:val="Notedebasdepage"/>
    <w:uiPriority w:val="99"/>
    <w:semiHidden/>
    <w:rsid w:val="009835E0"/>
    <w:rPr>
      <w:color w:val="323232" w:themeColor="text1"/>
      <w:sz w:val="18"/>
      <w:szCs w:val="20"/>
    </w:rPr>
  </w:style>
  <w:style w:type="table" w:customStyle="1" w:styleId="Tableaudeconclusion">
    <w:name w:val="Tableau de conclusion"/>
    <w:basedOn w:val="TableauNormal"/>
    <w:uiPriority w:val="99"/>
    <w:rsid w:val="000A75C7"/>
    <w:pPr>
      <w:spacing w:before="100" w:beforeAutospacing="1" w:after="100" w:afterAutospacing="1" w:line="240" w:lineRule="auto"/>
    </w:pPr>
    <w:rPr>
      <w:color w:val="323232" w:themeColor="text1"/>
    </w:rPr>
    <w:tblP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tblCellMar>
        <w:top w:w="85" w:type="dxa"/>
        <w:left w:w="85" w:type="dxa"/>
        <w:bottom w:w="85" w:type="dxa"/>
        <w:right w:w="85" w:type="dxa"/>
      </w:tblCellMar>
    </w:tblPr>
    <w:tcPr>
      <w:shd w:val="clear" w:color="auto" w:fill="F2F2F2" w:themeFill="background1" w:themeFillShade="F2"/>
    </w:tcPr>
  </w:style>
  <w:style w:type="table" w:customStyle="1" w:styleId="TableauBleu">
    <w:name w:val="Tableau Bleu"/>
    <w:basedOn w:val="TableauNormal"/>
    <w:uiPriority w:val="99"/>
    <w:rsid w:val="000A75C7"/>
    <w:pPr>
      <w:spacing w:before="100" w:beforeAutospacing="1" w:after="100" w:afterAutospacing="1" w:line="240" w:lineRule="auto"/>
      <w:jc w:val="center"/>
    </w:pPr>
    <w:rPr>
      <w:rFonts w:ascii="Century Gothic" w:hAnsi="Century Gothic"/>
    </w:rPr>
    <w:tblPr>
      <w:tblBorders>
        <w:top w:val="single" w:sz="8" w:space="0" w:color="EBEBEB" w:themeColor="background2"/>
        <w:left w:val="single" w:sz="8" w:space="0" w:color="EBEBEB" w:themeColor="background2"/>
        <w:bottom w:val="single" w:sz="8" w:space="0" w:color="EBEBEB" w:themeColor="background2"/>
        <w:right w:val="single" w:sz="8" w:space="0" w:color="EBEBEB" w:themeColor="background2"/>
        <w:insideH w:val="single" w:sz="8" w:space="0" w:color="EBEBEB" w:themeColor="background2"/>
        <w:insideV w:val="single" w:sz="8" w:space="0" w:color="EBEBEB" w:themeColor="background2"/>
      </w:tblBorders>
      <w:tblCellMar>
        <w:top w:w="85" w:type="dxa"/>
        <w:left w:w="85" w:type="dxa"/>
        <w:bottom w:w="85" w:type="dxa"/>
        <w:right w:w="85" w:type="dxa"/>
      </w:tblCellMar>
    </w:tblPr>
    <w:tcPr>
      <w:vAlign w:val="center"/>
    </w:tcPr>
    <w:tblStylePr w:type="firstRow">
      <w:pPr>
        <w:jc w:val="center"/>
      </w:pPr>
      <w:rPr>
        <w:b/>
        <w:color w:val="FFFFFF" w:themeColor="background1"/>
      </w:rPr>
      <w:tblPr/>
      <w:tcPr>
        <w:shd w:val="clear" w:color="auto" w:fill="005293" w:themeFill="accent1"/>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1598D9" w:themeFill="accent2"/>
      </w:tcPr>
    </w:tblStylePr>
    <w:tblStylePr w:type="lastCol">
      <w:rPr>
        <w:b/>
        <w:color w:val="FFFFFF" w:themeColor="background1"/>
      </w:rPr>
      <w:tblPr/>
      <w:tcPr>
        <w:shd w:val="clear" w:color="auto" w:fill="646464" w:themeFill="text2"/>
      </w:tcPr>
    </w:tblStylePr>
  </w:style>
  <w:style w:type="table" w:customStyle="1" w:styleId="TableauVert">
    <w:name w:val="Tableau Vert"/>
    <w:basedOn w:val="TableauBleu"/>
    <w:uiPriority w:val="99"/>
    <w:rsid w:val="00AF4F53"/>
    <w:tblPr/>
    <w:tblStylePr w:type="firstRow">
      <w:pPr>
        <w:jc w:val="center"/>
      </w:pPr>
      <w:rPr>
        <w:b/>
        <w:color w:val="FFFFFF" w:themeColor="background1"/>
      </w:rPr>
      <w:tblPr/>
      <w:tcPr>
        <w:shd w:val="clear" w:color="auto" w:fill="1FB531" w:themeFill="accent4"/>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92D400" w:themeFill="accent3"/>
      </w:tcPr>
    </w:tblStylePr>
    <w:tblStylePr w:type="lastCol">
      <w:rPr>
        <w:b/>
        <w:color w:val="FFFFFF" w:themeColor="background1"/>
      </w:rPr>
      <w:tblPr/>
      <w:tcPr>
        <w:shd w:val="clear" w:color="auto" w:fill="646464" w:themeFill="text2"/>
      </w:tcPr>
    </w:tblStylePr>
  </w:style>
  <w:style w:type="table" w:customStyle="1" w:styleId="TableauOrange">
    <w:name w:val="Tableau Orange"/>
    <w:basedOn w:val="TableauBleu"/>
    <w:uiPriority w:val="99"/>
    <w:rsid w:val="00AF4F53"/>
    <w:tblPr/>
    <w:tblStylePr w:type="firstRow">
      <w:pPr>
        <w:jc w:val="center"/>
      </w:pPr>
      <w:rPr>
        <w:b/>
        <w:color w:val="FFFFFF" w:themeColor="background1"/>
      </w:rPr>
      <w:tblPr/>
      <w:tcPr>
        <w:shd w:val="clear" w:color="auto" w:fill="D12323" w:themeFill="accent6"/>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FA9500" w:themeFill="accent5"/>
      </w:tcPr>
    </w:tblStylePr>
    <w:tblStylePr w:type="lastCol">
      <w:rPr>
        <w:b/>
        <w:color w:val="FFFFFF" w:themeColor="background1"/>
      </w:rPr>
      <w:tblPr/>
      <w:tcPr>
        <w:shd w:val="clear" w:color="auto" w:fill="646464"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404">
      <w:bodyDiv w:val="1"/>
      <w:marLeft w:val="0"/>
      <w:marRight w:val="0"/>
      <w:marTop w:val="0"/>
      <w:marBottom w:val="0"/>
      <w:divBdr>
        <w:top w:val="none" w:sz="0" w:space="0" w:color="auto"/>
        <w:left w:val="none" w:sz="0" w:space="0" w:color="auto"/>
        <w:bottom w:val="none" w:sz="0" w:space="0" w:color="auto"/>
        <w:right w:val="none" w:sz="0" w:space="0" w:color="auto"/>
      </w:divBdr>
    </w:div>
    <w:div w:id="20672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Synthèse!$E$20</c:f>
          <c:strCache>
            <c:ptCount val="1"/>
            <c:pt idx="0">
              <c:v>Salariés 2020
Ardennes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Synthèse!$M$14</c:f>
              <c:strCache>
                <c:ptCount val="1"/>
                <c:pt idx="0">
                  <c:v>Ardennes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770-460C-86AD-E46C0F9CF0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70-460C-86AD-E46C0F9CF05A}"/>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9770-460C-86AD-E46C0F9CF05A}"/>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9770-460C-86AD-E46C0F9CF05A}"/>
              </c:ext>
            </c:extLst>
          </c:dPt>
          <c:dLbls>
            <c:dLbl>
              <c:idx val="1"/>
              <c:layout>
                <c:manualLayout>
                  <c:x val="5.2712497254557594E-2"/>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770-460C-86AD-E46C0F9CF05A}"/>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770-460C-86AD-E46C0F9CF05A}"/>
                </c:ext>
              </c:extLst>
            </c:dLbl>
            <c:dLbl>
              <c:idx val="3"/>
              <c:layout>
                <c:manualLayout>
                  <c:x val="-0.14933787088049857"/>
                  <c:y val="-0.1164656793067082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770-460C-86AD-E46C0F9CF05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Synthèse!$M$15:$M$18</c:f>
              <c:numCache>
                <c:formatCode>#,##0</c:formatCode>
                <c:ptCount val="4"/>
                <c:pt idx="0">
                  <c:v>16822</c:v>
                </c:pt>
                <c:pt idx="1">
                  <c:v>4512</c:v>
                </c:pt>
                <c:pt idx="2">
                  <c:v>57520</c:v>
                </c:pt>
                <c:pt idx="3">
                  <c:v>1212</c:v>
                </c:pt>
              </c:numCache>
            </c:numRef>
          </c:val>
          <c:extLst>
            <c:ext xmlns:c16="http://schemas.microsoft.com/office/drawing/2014/chart" uri="{C3380CC4-5D6E-409C-BE32-E72D297353CC}">
              <c16:uniqueId val="{00000008-9770-460C-86AD-E46C0F9CF05A}"/>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Synthèse!$N$14</c15:sqref>
                        </c15:formulaRef>
                      </c:ext>
                    </c:extLst>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A-9770-460C-86AD-E46C0F9CF05A}"/>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C-9770-460C-86AD-E46C0F9CF05A}"/>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E-9770-460C-86AD-E46C0F9CF05A}"/>
                    </c:ext>
                  </c:extLst>
                </c:dPt>
                <c:dPt>
                  <c:idx val="3"/>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10-9770-460C-86AD-E46C0F9CF05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Synthèse!$N$15:$N$18</c15:sqref>
                        </c15:formulaRef>
                      </c:ext>
                    </c:extLst>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11-9770-460C-86AD-E46C0F9CF05A}"/>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Synthèse!$A$333</c:f>
          <c:strCache>
            <c:ptCount val="1"/>
            <c:pt idx="0">
              <c:v>Evolution de la valorisation des tonnages de DAEndni 2020 - Ardennes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Synthèse!$E$341</c:f>
              <c:strCache>
                <c:ptCount val="1"/>
                <c:pt idx="0">
                  <c:v>Matière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Synthèse!$F$341:$G$341</c:f>
              <c:numCache>
                <c:formatCode>0%</c:formatCode>
                <c:ptCount val="2"/>
                <c:pt idx="0">
                  <c:v>0.74746902805280402</c:v>
                </c:pt>
                <c:pt idx="1">
                  <c:v>0.75917352244869674</c:v>
                </c:pt>
              </c:numCache>
              <c:extLst/>
            </c:numRef>
          </c:val>
          <c:extLst>
            <c:ext xmlns:c16="http://schemas.microsoft.com/office/drawing/2014/chart" uri="{C3380CC4-5D6E-409C-BE32-E72D297353CC}">
              <c16:uniqueId val="{00000000-3FEE-4118-B678-BEF3A35616C4}"/>
            </c:ext>
          </c:extLst>
        </c:ser>
        <c:ser>
          <c:idx val="1"/>
          <c:order val="1"/>
          <c:tx>
            <c:strRef>
              <c:f>Synthèse!$E$342</c:f>
              <c:strCache>
                <c:ptCount val="1"/>
                <c:pt idx="0">
                  <c:v>Organique</c:v>
                </c:pt>
              </c:strCache>
            </c:strRef>
          </c:tx>
          <c:spPr>
            <a:solidFill>
              <a:schemeClr val="accent4"/>
            </a:solidFill>
            <a:ln>
              <a:noFill/>
            </a:ln>
            <a:effectLst/>
          </c:spPr>
          <c:invertIfNegative val="0"/>
          <c:dLbls>
            <c:dLbl>
              <c:idx val="0"/>
              <c:layout>
                <c:manualLayout>
                  <c:x val="-0.12999071494893225"/>
                  <c:y val="-4.620242325491126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EE-4118-B678-BEF3A35616C4}"/>
                </c:ext>
              </c:extLst>
            </c:dLbl>
            <c:dLbl>
              <c:idx val="1"/>
              <c:layout>
                <c:manualLayout>
                  <c:x val="-0.12999071494893222"/>
                  <c:y val="-4.620242325491126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EE-4118-B678-BEF3A35616C4}"/>
                </c:ext>
              </c:extLst>
            </c:dLbl>
            <c:spPr>
              <a:noFill/>
              <a:ln>
                <a:noFill/>
              </a:ln>
              <a:effectLst/>
            </c:spPr>
            <c:txPr>
              <a:bodyPr rot="0" spcFirstLastPara="1" vertOverflow="ellipsis" vert="horz" wrap="square" anchor="ctr" anchorCtr="1"/>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Synthèse!$F$342:$G$342</c:f>
              <c:numCache>
                <c:formatCode>0%</c:formatCode>
                <c:ptCount val="2"/>
                <c:pt idx="0">
                  <c:v>1.1145539171673199E-2</c:v>
                </c:pt>
                <c:pt idx="1">
                  <c:v>7.1545410347263125E-3</c:v>
                </c:pt>
              </c:numCache>
              <c:extLst/>
            </c:numRef>
          </c:val>
          <c:extLst>
            <c:ext xmlns:c16="http://schemas.microsoft.com/office/drawing/2014/chart" uri="{C3380CC4-5D6E-409C-BE32-E72D297353CC}">
              <c16:uniqueId val="{00000001-3FEE-4118-B678-BEF3A35616C4}"/>
            </c:ext>
          </c:extLst>
        </c:ser>
        <c:ser>
          <c:idx val="2"/>
          <c:order val="2"/>
          <c:tx>
            <c:strRef>
              <c:f>Synthèse!$E$343</c:f>
              <c:strCache>
                <c:ptCount val="1"/>
                <c:pt idx="0">
                  <c:v>Energétique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Synthèse!$F$343:$G$343</c:f>
              <c:numCache>
                <c:formatCode>0%</c:formatCode>
                <c:ptCount val="2"/>
                <c:pt idx="0">
                  <c:v>3.6173783905888657E-2</c:v>
                </c:pt>
                <c:pt idx="1">
                  <c:v>3.3754205748227843E-2</c:v>
                </c:pt>
              </c:numCache>
              <c:extLst/>
            </c:numRef>
          </c:val>
          <c:extLst>
            <c:ext xmlns:c16="http://schemas.microsoft.com/office/drawing/2014/chart" uri="{C3380CC4-5D6E-409C-BE32-E72D297353CC}">
              <c16:uniqueId val="{00000002-3FEE-4118-B678-BEF3A35616C4}"/>
            </c:ext>
          </c:extLst>
        </c:ser>
        <c:ser>
          <c:idx val="3"/>
          <c:order val="3"/>
          <c:tx>
            <c:strRef>
              <c:f>Synthèse!$E$344</c:f>
              <c:strCache>
                <c:ptCount val="1"/>
                <c:pt idx="0">
                  <c:v>Autre/Elimination</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Synthèse!$F$344:$G$344</c:f>
              <c:numCache>
                <c:formatCode>0%</c:formatCode>
                <c:ptCount val="2"/>
                <c:pt idx="0">
                  <c:v>0.20521164886963417</c:v>
                </c:pt>
                <c:pt idx="1">
                  <c:v>0.19991773076834909</c:v>
                </c:pt>
              </c:numCache>
              <c:extLst/>
            </c:numRef>
          </c:val>
          <c:extLst>
            <c:ext xmlns:c16="http://schemas.microsoft.com/office/drawing/2014/chart" uri="{C3380CC4-5D6E-409C-BE32-E72D297353CC}">
              <c16:uniqueId val="{00000003-3FEE-4118-B678-BEF3A35616C4}"/>
            </c:ext>
          </c:extLst>
        </c:ser>
        <c:dLbls>
          <c:dLblPos val="ctr"/>
          <c:showLegendKey val="0"/>
          <c:showVal val="1"/>
          <c:showCatName val="0"/>
          <c:showSerName val="0"/>
          <c:showPercent val="0"/>
          <c:showBubbleSize val="0"/>
        </c:dLbls>
        <c:gapWidth val="150"/>
        <c:overlap val="100"/>
        <c:axId val="734827727"/>
        <c:axId val="734835631"/>
      </c:barChart>
      <c:catAx>
        <c:axId val="73482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34835631"/>
        <c:crosses val="autoZero"/>
        <c:auto val="1"/>
        <c:lblAlgn val="ctr"/>
        <c:lblOffset val="100"/>
        <c:noMultiLvlLbl val="0"/>
      </c:catAx>
      <c:valAx>
        <c:axId val="734835631"/>
        <c:scaling>
          <c:orientation val="minMax"/>
        </c:scaling>
        <c:delete val="1"/>
        <c:axPos val="l"/>
        <c:numFmt formatCode="0%" sourceLinked="1"/>
        <c:majorTickMark val="none"/>
        <c:minorTickMark val="none"/>
        <c:tickLblPos val="nextTo"/>
        <c:crossAx val="73482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Synthèse!$E$21</c:f>
          <c:strCache>
            <c:ptCount val="1"/>
            <c:pt idx="0">
              <c:v>Salariés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Synthèse!$N$14</c:f>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1947-4254-8C43-7DA3E702D302}"/>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1947-4254-8C43-7DA3E702D302}"/>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1947-4254-8C43-7DA3E702D302}"/>
              </c:ext>
            </c:extLst>
          </c:dPt>
          <c:dPt>
            <c:idx val="3"/>
            <c:bubble3D val="0"/>
            <c:spPr>
              <a:pattFill prst="dkUpDiag">
                <a:fgClr>
                  <a:srgbClr val="00B050"/>
                </a:fgClr>
                <a:bgClr>
                  <a:schemeClr val="bg1"/>
                </a:bgClr>
              </a:pattFill>
              <a:ln w="19050">
                <a:solidFill>
                  <a:schemeClr val="lt1"/>
                </a:solidFill>
              </a:ln>
              <a:effectLst/>
            </c:spPr>
            <c:extLst>
              <c:ext xmlns:c16="http://schemas.microsoft.com/office/drawing/2014/chart" uri="{C3380CC4-5D6E-409C-BE32-E72D297353CC}">
                <c16:uniqueId val="{00000007-1947-4254-8C43-7DA3E702D302}"/>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47-4254-8C43-7DA3E702D302}"/>
                </c:ext>
              </c:extLst>
            </c:dLbl>
            <c:dLbl>
              <c:idx val="1"/>
              <c:layout>
                <c:manualLayout>
                  <c:x val="0.15376242366804962"/>
                  <c:y val="-7.76561948464525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947-4254-8C43-7DA3E702D302}"/>
                </c:ext>
              </c:extLst>
            </c:dLbl>
            <c:dLbl>
              <c:idx val="2"/>
              <c:spPr>
                <a:solidFill>
                  <a:schemeClr val="bg1"/>
                </a:solid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15:layout>
                    <c:manualLayout>
                      <c:w val="0.2512629035800571"/>
                      <c:h val="9.8005786692829999E-2"/>
                    </c:manualLayout>
                  </c15:layout>
                </c:ext>
                <c:ext xmlns:c16="http://schemas.microsoft.com/office/drawing/2014/chart" uri="{C3380CC4-5D6E-409C-BE32-E72D297353CC}">
                  <c16:uniqueId val="{00000005-1947-4254-8C43-7DA3E702D302}"/>
                </c:ext>
              </c:extLst>
            </c:dLbl>
            <c:dLbl>
              <c:idx val="3"/>
              <c:layout>
                <c:manualLayout>
                  <c:x val="-0.16253019986821876"/>
                  <c:y val="-0.12354394634662902"/>
                </c:manualLayout>
              </c:layout>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47-4254-8C43-7DA3E702D30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Synthèse!$N$15:$N$18</c:f>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08-1947-4254-8C43-7DA3E702D302}"/>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Synthèse!$M$14</c15:sqref>
                        </c15:formulaRef>
                      </c:ext>
                    </c:extLst>
                    <c:strCache>
                      <c:ptCount val="1"/>
                      <c:pt idx="0">
                        <c:v>Ardennes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A-1947-4254-8C43-7DA3E702D3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1947-4254-8C43-7DA3E702D302}"/>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E-1947-4254-8C43-7DA3E702D302}"/>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10-1947-4254-8C43-7DA3E702D30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Synthèse!$M$15:$M$18</c15:sqref>
                        </c15:formulaRef>
                      </c:ext>
                    </c:extLst>
                    <c:numCache>
                      <c:formatCode>#,##0</c:formatCode>
                      <c:ptCount val="4"/>
                      <c:pt idx="0">
                        <c:v>16822</c:v>
                      </c:pt>
                      <c:pt idx="1">
                        <c:v>4512</c:v>
                      </c:pt>
                      <c:pt idx="2">
                        <c:v>57520</c:v>
                      </c:pt>
                      <c:pt idx="3">
                        <c:v>1212</c:v>
                      </c:pt>
                    </c:numCache>
                  </c:numRef>
                </c:val>
                <c:extLst>
                  <c:ext xmlns:c16="http://schemas.microsoft.com/office/drawing/2014/chart" uri="{C3380CC4-5D6E-409C-BE32-E72D297353CC}">
                    <c16:uniqueId val="{00000011-1947-4254-8C43-7DA3E702D302}"/>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Synthèse!$E$48</c:f>
          <c:strCache>
            <c:ptCount val="1"/>
            <c:pt idx="0">
              <c:v>Etablissements 2020
Ardennes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Synthèse!$M$42</c:f>
              <c:strCache>
                <c:ptCount val="1"/>
                <c:pt idx="0">
                  <c:v>Ardennes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14-4AEC-AC56-0F2E45515D60}"/>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F914-4AEC-AC56-0F2E45515D60}"/>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F914-4AEC-AC56-0F2E45515D60}"/>
              </c:ext>
            </c:extLst>
          </c:dPt>
          <c:dLbls>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914-4AEC-AC56-0F2E45515D60}"/>
                </c:ext>
              </c:extLst>
            </c:dLbl>
            <c:dLbl>
              <c:idx val="3"/>
              <c:layout>
                <c:manualLayout>
                  <c:x val="-9.6639578300021969E-2"/>
                  <c:y val="-0.138396025550035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914-4AEC-AC56-0F2E45515D6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Synthèse!$M$43:$M$46</c:f>
              <c:numCache>
                <c:formatCode>#,##0</c:formatCode>
                <c:ptCount val="4"/>
                <c:pt idx="0">
                  <c:v>750</c:v>
                </c:pt>
                <c:pt idx="1">
                  <c:v>712</c:v>
                </c:pt>
                <c:pt idx="2">
                  <c:v>3938</c:v>
                </c:pt>
                <c:pt idx="3">
                  <c:v>89</c:v>
                </c:pt>
              </c:numCache>
            </c:numRef>
          </c:val>
          <c:extLst>
            <c:ext xmlns:c16="http://schemas.microsoft.com/office/drawing/2014/chart" uri="{C3380CC4-5D6E-409C-BE32-E72D297353CC}">
              <c16:uniqueId val="{00000008-F914-4AEC-AC56-0F2E45515D60}"/>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Synthèse!$N$42</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F914-4AEC-AC56-0F2E45515D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F914-4AEC-AC56-0F2E45515D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F914-4AEC-AC56-0F2E45515D6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Synthèse!$N$43:$N$46</c15:sqref>
                        </c15:formulaRef>
                      </c:ext>
                    </c:extLst>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11-F914-4AEC-AC56-0F2E45515D60}"/>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Synthèse!$E$49</c:f>
          <c:strCache>
            <c:ptCount val="1"/>
            <c:pt idx="0">
              <c:v>Etablissements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Synthèse!$N$42</c:f>
              <c:strCache>
                <c:ptCount val="1"/>
                <c:pt idx="0">
                  <c:v>Grand Est</c:v>
                </c:pt>
              </c:strCache>
            </c:strRef>
          </c:tx>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02BC-4F9D-93B5-6D421E5ADB6F}"/>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02BC-4F9D-93B5-6D421E5ADB6F}"/>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02BC-4F9D-93B5-6D421E5ADB6F}"/>
              </c:ext>
            </c:extLst>
          </c:dPt>
          <c:dPt>
            <c:idx val="3"/>
            <c:bubble3D val="0"/>
            <c:spPr>
              <a:pattFill prst="dkUpDiag">
                <a:fgClr>
                  <a:schemeClr val="accent4"/>
                </a:fgClr>
                <a:bgClr>
                  <a:schemeClr val="bg1"/>
                </a:bgClr>
              </a:pattFill>
              <a:ln w="19050">
                <a:solidFill>
                  <a:schemeClr val="lt1"/>
                </a:solidFill>
              </a:ln>
              <a:effectLst/>
            </c:spPr>
            <c:extLst>
              <c:ext xmlns:c16="http://schemas.microsoft.com/office/drawing/2014/chart" uri="{C3380CC4-5D6E-409C-BE32-E72D297353CC}">
                <c16:uniqueId val="{00000007-02BC-4F9D-93B5-6D421E5ADB6F}"/>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BC-4F9D-93B5-6D421E5ADB6F}"/>
                </c:ext>
              </c:extLst>
            </c:dLbl>
            <c:dLbl>
              <c:idx val="1"/>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BC-4F9D-93B5-6D421E5ADB6F}"/>
                </c:ext>
              </c:extLst>
            </c:dLbl>
            <c:dLbl>
              <c:idx val="2"/>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BC-4F9D-93B5-6D421E5ADB6F}"/>
                </c:ext>
              </c:extLst>
            </c:dLbl>
            <c:dLbl>
              <c:idx val="3"/>
              <c:layout>
                <c:manualLayout>
                  <c:x val="-0.1010322864045685"/>
                  <c:y val="-0.1100070972320795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BC-4F9D-93B5-6D421E5ADB6F}"/>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Synthèse!$N$43:$N$46</c:f>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08-02BC-4F9D-93B5-6D421E5ADB6F}"/>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Synthèse!$M$42</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2BC-4F9D-93B5-6D421E5ADB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2BC-4F9D-93B5-6D421E5ADB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2BC-4F9D-93B5-6D421E5ADB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2BC-4F9D-93B5-6D421E5ADB6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Synthèse!$M$43:$M$46</c15:sqref>
                        </c15:formulaRef>
                      </c:ext>
                    </c:extLst>
                    <c:numCache>
                      <c:formatCode>#,##0</c:formatCode>
                      <c:ptCount val="4"/>
                      <c:pt idx="0">
                        <c:v>750</c:v>
                      </c:pt>
                      <c:pt idx="1">
                        <c:v>712</c:v>
                      </c:pt>
                      <c:pt idx="2">
                        <c:v>3938</c:v>
                      </c:pt>
                      <c:pt idx="3">
                        <c:v>89</c:v>
                      </c:pt>
                    </c:numCache>
                  </c:numRef>
                </c:val>
                <c:extLst>
                  <c:ext xmlns:c16="http://schemas.microsoft.com/office/drawing/2014/chart" uri="{C3380CC4-5D6E-409C-BE32-E72D297353CC}">
                    <c16:uniqueId val="{00000011-02BC-4F9D-93B5-6D421E5ADB6F}"/>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Synthèse!$A$13</c:f>
          <c:strCache>
            <c:ptCount val="1"/>
            <c:pt idx="0">
              <c:v>Evolution du nombre de salariés - Ardennes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2"/>
          <c:order val="0"/>
          <c:tx>
            <c:strRef>
              <c:f>Synthèse!$E$15</c:f>
              <c:strCache>
                <c:ptCount val="1"/>
                <c:pt idx="0">
                  <c:v>Industrie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Synthèse!$I$15:$J$15</c:f>
              <c:numCache>
                <c:formatCode>#,##0</c:formatCode>
                <c:ptCount val="2"/>
                <c:pt idx="0">
                  <c:v>17249</c:v>
                </c:pt>
                <c:pt idx="1">
                  <c:v>16822</c:v>
                </c:pt>
              </c:numCache>
              <c:extLst/>
            </c:numRef>
          </c:val>
          <c:extLst>
            <c:ext xmlns:c16="http://schemas.microsoft.com/office/drawing/2014/chart" uri="{C3380CC4-5D6E-409C-BE32-E72D297353CC}">
              <c16:uniqueId val="{00000000-0995-45EB-B298-58C4E3A45BA7}"/>
            </c:ext>
          </c:extLst>
        </c:ser>
        <c:ser>
          <c:idx val="3"/>
          <c:order val="1"/>
          <c:tx>
            <c:strRef>
              <c:f>Synthèse!$E$16</c:f>
              <c:strCache>
                <c:ptCount val="1"/>
                <c:pt idx="0">
                  <c:v>BTP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Synthèse!$I$16:$J$16</c:f>
              <c:numCache>
                <c:formatCode>#,##0</c:formatCode>
                <c:ptCount val="2"/>
                <c:pt idx="0">
                  <c:v>4429</c:v>
                </c:pt>
                <c:pt idx="1">
                  <c:v>4512</c:v>
                </c:pt>
              </c:numCache>
              <c:extLst/>
            </c:numRef>
          </c:val>
          <c:extLst>
            <c:ext xmlns:c16="http://schemas.microsoft.com/office/drawing/2014/chart" uri="{C3380CC4-5D6E-409C-BE32-E72D297353CC}">
              <c16:uniqueId val="{00000001-0995-45EB-B298-58C4E3A45BA7}"/>
            </c:ext>
          </c:extLst>
        </c:ser>
        <c:ser>
          <c:idx val="4"/>
          <c:order val="2"/>
          <c:tx>
            <c:strRef>
              <c:f>Synthèse!$E$17</c:f>
              <c:strCache>
                <c:ptCount val="1"/>
                <c:pt idx="0">
                  <c:v>Tertiaire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Synthèse!$I$17:$J$17</c:f>
              <c:numCache>
                <c:formatCode>#,##0</c:formatCode>
                <c:ptCount val="2"/>
                <c:pt idx="0">
                  <c:v>58253</c:v>
                </c:pt>
                <c:pt idx="1">
                  <c:v>57520</c:v>
                </c:pt>
              </c:numCache>
              <c:extLst/>
            </c:numRef>
          </c:val>
          <c:extLst>
            <c:ext xmlns:c16="http://schemas.microsoft.com/office/drawing/2014/chart" uri="{C3380CC4-5D6E-409C-BE32-E72D297353CC}">
              <c16:uniqueId val="{00000002-0995-45EB-B298-58C4E3A45BA7}"/>
            </c:ext>
          </c:extLst>
        </c:ser>
        <c:ser>
          <c:idx val="5"/>
          <c:order val="3"/>
          <c:tx>
            <c:strRef>
              <c:f>Synthèse!$E$18</c:f>
              <c:strCache>
                <c:ptCount val="1"/>
                <c:pt idx="0">
                  <c:v>Agriculture</c:v>
                </c:pt>
              </c:strCache>
            </c:strRef>
          </c:tx>
          <c:spPr>
            <a:solidFill>
              <a:srgbClr val="00B050"/>
            </a:solidFill>
            <a:ln>
              <a:noFill/>
            </a:ln>
            <a:effectLst/>
          </c:spPr>
          <c:invertIfNegative val="0"/>
          <c:dLbls>
            <c:dLbl>
              <c:idx val="0"/>
              <c:layout>
                <c:manualLayout>
                  <c:x val="-0.16140350877192985"/>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995-45EB-B298-58C4E3A45BA7}"/>
                </c:ext>
              </c:extLst>
            </c:dLbl>
            <c:dLbl>
              <c:idx val="1"/>
              <c:layout>
                <c:manualLayout>
                  <c:x val="-0.16491228070175445"/>
                  <c:y val="5.873715124816392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995-45EB-B298-58C4E3A45BA7}"/>
                </c:ext>
              </c:extLst>
            </c:dLbl>
            <c:spPr>
              <a:noFill/>
              <a:ln>
                <a:noFill/>
              </a:ln>
              <a:effectLst/>
            </c:spPr>
            <c:txPr>
              <a:bodyPr rot="0" spcFirstLastPara="1" vertOverflow="ellipsis" vert="horz" wrap="square" anchor="ctr" anchorCtr="1"/>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Synthèse!$I$18:$J$18</c:f>
              <c:numCache>
                <c:formatCode>#,##0</c:formatCode>
                <c:ptCount val="2"/>
                <c:pt idx="0">
                  <c:v>1183</c:v>
                </c:pt>
                <c:pt idx="1">
                  <c:v>1212</c:v>
                </c:pt>
              </c:numCache>
              <c:extLst/>
            </c:numRef>
          </c:val>
          <c:extLst>
            <c:ext xmlns:c16="http://schemas.microsoft.com/office/drawing/2014/chart" uri="{C3380CC4-5D6E-409C-BE32-E72D297353CC}">
              <c16:uniqueId val="{00000003-0995-45EB-B298-58C4E3A45BA7}"/>
            </c:ext>
          </c:extLst>
        </c:ser>
        <c:dLbls>
          <c:showLegendKey val="0"/>
          <c:showVal val="0"/>
          <c:showCatName val="0"/>
          <c:showSerName val="0"/>
          <c:showPercent val="0"/>
          <c:showBubbleSize val="0"/>
        </c:dLbls>
        <c:gapWidth val="80"/>
        <c:overlap val="100"/>
        <c:axId val="951825775"/>
        <c:axId val="951823695"/>
      </c:barChart>
      <c:lineChart>
        <c:grouping val="standard"/>
        <c:varyColors val="0"/>
        <c:ser>
          <c:idx val="0"/>
          <c:order val="4"/>
          <c:tx>
            <c:strRef>
              <c:f>Synthèse!$E$19</c:f>
              <c:strCache>
                <c:ptCount val="1"/>
                <c:pt idx="0">
                  <c:v>TOTAL</c:v>
                </c:pt>
              </c:strCache>
            </c:strRef>
          </c:tx>
          <c:spPr>
            <a:ln w="25400"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2019</c:v>
              </c:pt>
              <c:pt idx="1">
                <c:v>2020</c:v>
              </c:pt>
              <c:extLst>
                <c:ext xmlns:c15="http://schemas.microsoft.com/office/drawing/2012/chart" uri="{02D57815-91ED-43cb-92C2-25804820EDAC}">
                  <c15:autoCat val="1"/>
                </c:ext>
              </c:extLst>
            </c:strLit>
          </c:cat>
          <c:val>
            <c:numRef>
              <c:f>Synthèse!$I$19:$J$19</c:f>
              <c:numCache>
                <c:formatCode>#,##0</c:formatCode>
                <c:ptCount val="2"/>
                <c:pt idx="0">
                  <c:v>81114</c:v>
                </c:pt>
                <c:pt idx="1">
                  <c:v>80066</c:v>
                </c:pt>
              </c:numCache>
              <c:extLst/>
            </c:numRef>
          </c:val>
          <c:smooth val="0"/>
          <c:extLst>
            <c:ext xmlns:c16="http://schemas.microsoft.com/office/drawing/2014/chart" uri="{C3380CC4-5D6E-409C-BE32-E72D297353CC}">
              <c16:uniqueId val="{00000004-0995-45EB-B298-58C4E3A45BA7}"/>
            </c:ext>
          </c:extLst>
        </c:ser>
        <c:dLbls>
          <c:dLblPos val="ctr"/>
          <c:showLegendKey val="0"/>
          <c:showVal val="1"/>
          <c:showCatName val="0"/>
          <c:showSerName val="0"/>
          <c:showPercent val="0"/>
          <c:showBubbleSize val="0"/>
        </c:dLbls>
        <c:marker val="1"/>
        <c:smooth val="0"/>
        <c:axId val="951825775"/>
        <c:axId val="951823695"/>
      </c:lineChart>
      <c:catAx>
        <c:axId val="951825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3695"/>
        <c:crosses val="autoZero"/>
        <c:auto val="1"/>
        <c:lblAlgn val="ctr"/>
        <c:lblOffset val="100"/>
        <c:noMultiLvlLbl val="0"/>
      </c:catAx>
      <c:valAx>
        <c:axId val="9518236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5775"/>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Synthèse!$A$243</c:f>
          <c:strCache>
            <c:ptCount val="1"/>
            <c:pt idx="0">
              <c:v>Evolution des tonnages produit sur la base des tonnages entrant en installation de traitement à périmètre constant - Ardennes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Synthèse!$E$247</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Synthèse!$F$247:$G$247</c:f>
              <c:numCache>
                <c:formatCode>#\ ###\ ##0_-\t</c:formatCode>
                <c:ptCount val="2"/>
                <c:pt idx="0">
                  <c:v>23843.860000000004</c:v>
                </c:pt>
                <c:pt idx="1">
                  <c:v>21243.100000000002</c:v>
                </c:pt>
              </c:numCache>
            </c:numRef>
          </c:val>
          <c:extLst>
            <c:ext xmlns:c16="http://schemas.microsoft.com/office/drawing/2014/chart" uri="{C3380CC4-5D6E-409C-BE32-E72D297353CC}">
              <c16:uniqueId val="{00000000-18F3-48D2-BC40-4C2C7D60B7D3}"/>
            </c:ext>
          </c:extLst>
        </c:ser>
        <c:ser>
          <c:idx val="1"/>
          <c:order val="1"/>
          <c:tx>
            <c:strRef>
              <c:f>Synthèse!$E$248</c:f>
              <c:strCache>
                <c:ptCount val="1"/>
                <c:pt idx="0">
                  <c:v>Verre</c:v>
                </c:pt>
              </c:strCache>
            </c:strRef>
          </c:tx>
          <c:spPr>
            <a:solidFill>
              <a:schemeClr val="accent4"/>
            </a:solidFill>
            <a:ln>
              <a:noFill/>
            </a:ln>
            <a:effectLst/>
          </c:spPr>
          <c:invertIfNegative val="0"/>
          <c:dLbls>
            <c:dLbl>
              <c:idx val="0"/>
              <c:layout>
                <c:manualLayout>
                  <c:x val="7.599310531654364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F3-48D2-BC40-4C2C7D60B7D3}"/>
                </c:ext>
              </c:extLst>
            </c:dLbl>
            <c:dLbl>
              <c:idx val="1"/>
              <c:layout>
                <c:manualLayout>
                  <c:x val="7.5993105316543644E-2"/>
                  <c:y val="-1.3542472057284424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Synthèse!$F$248:$G$248</c:f>
              <c:numCache>
                <c:formatCode>#\ ###\ ##0_-\t</c:formatCode>
                <c:ptCount val="2"/>
                <c:pt idx="0">
                  <c:v>2.3199999999999998</c:v>
                </c:pt>
                <c:pt idx="1">
                  <c:v>2.96</c:v>
                </c:pt>
              </c:numCache>
            </c:numRef>
          </c:val>
          <c:extLst>
            <c:ext xmlns:c16="http://schemas.microsoft.com/office/drawing/2014/chart" uri="{C3380CC4-5D6E-409C-BE32-E72D297353CC}">
              <c16:uniqueId val="{00000003-18F3-48D2-BC40-4C2C7D60B7D3}"/>
            </c:ext>
          </c:extLst>
        </c:ser>
        <c:ser>
          <c:idx val="2"/>
          <c:order val="2"/>
          <c:tx>
            <c:strRef>
              <c:f>Synthèse!$E$249</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Synthèse!$F$249:$G$249</c:f>
              <c:numCache>
                <c:formatCode>#\ ###\ ##0_-\t</c:formatCode>
                <c:ptCount val="2"/>
                <c:pt idx="0">
                  <c:v>65339.965347793201</c:v>
                </c:pt>
                <c:pt idx="1">
                  <c:v>54774.846642954035</c:v>
                </c:pt>
              </c:numCache>
            </c:numRef>
          </c:val>
          <c:extLst>
            <c:ext xmlns:c16="http://schemas.microsoft.com/office/drawing/2014/chart" uri="{C3380CC4-5D6E-409C-BE32-E72D297353CC}">
              <c16:uniqueId val="{00000004-18F3-48D2-BC40-4C2C7D60B7D3}"/>
            </c:ext>
          </c:extLst>
        </c:ser>
        <c:ser>
          <c:idx val="3"/>
          <c:order val="3"/>
          <c:tx>
            <c:strRef>
              <c:f>Synthèse!$E$250</c:f>
              <c:strCache>
                <c:ptCount val="1"/>
                <c:pt idx="0">
                  <c:v>Plastique</c:v>
                </c:pt>
              </c:strCache>
            </c:strRef>
          </c:tx>
          <c:spPr>
            <a:solidFill>
              <a:srgbClr val="FFC000"/>
            </a:solidFill>
            <a:ln>
              <a:noFill/>
            </a:ln>
            <a:effectLst/>
          </c:spPr>
          <c:invertIfNegative val="0"/>
          <c:dLbls>
            <c:dLbl>
              <c:idx val="0"/>
              <c:layout>
                <c:manualLayout>
                  <c:x val="0"/>
                  <c:y val="3.615328994938539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8F3-48D2-BC40-4C2C7D60B7D3}"/>
                </c:ext>
              </c:extLst>
            </c:dLbl>
            <c:dLbl>
              <c:idx val="1"/>
              <c:layout>
                <c:manualLayout>
                  <c:x val="-7.6094724696684813E-17"/>
                  <c:y val="7.230657989877078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Synthèse!$F$250:$G$250</c:f>
              <c:numCache>
                <c:formatCode>#\ ###\ ##0_-\t</c:formatCode>
                <c:ptCount val="2"/>
                <c:pt idx="0">
                  <c:v>3365.859397110662</c:v>
                </c:pt>
                <c:pt idx="1">
                  <c:v>2868.672873863688</c:v>
                </c:pt>
              </c:numCache>
            </c:numRef>
          </c:val>
          <c:extLst>
            <c:ext xmlns:c16="http://schemas.microsoft.com/office/drawing/2014/chart" uri="{C3380CC4-5D6E-409C-BE32-E72D297353CC}">
              <c16:uniqueId val="{00000005-18F3-48D2-BC40-4C2C7D60B7D3}"/>
            </c:ext>
          </c:extLst>
        </c:ser>
        <c:ser>
          <c:idx val="4"/>
          <c:order val="4"/>
          <c:tx>
            <c:strRef>
              <c:f>Synthèse!$E$251</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Synthèse!$F$251:$G$251</c:f>
              <c:numCache>
                <c:formatCode>#\ ###\ ##0_-\t</c:formatCode>
                <c:ptCount val="2"/>
                <c:pt idx="0">
                  <c:v>9615.2961595096731</c:v>
                </c:pt>
                <c:pt idx="1">
                  <c:v>11675.785409210228</c:v>
                </c:pt>
              </c:numCache>
            </c:numRef>
          </c:val>
          <c:extLst>
            <c:ext xmlns:c16="http://schemas.microsoft.com/office/drawing/2014/chart" uri="{C3380CC4-5D6E-409C-BE32-E72D297353CC}">
              <c16:uniqueId val="{00000006-18F3-48D2-BC40-4C2C7D60B7D3}"/>
            </c:ext>
          </c:extLst>
        </c:ser>
        <c:ser>
          <c:idx val="5"/>
          <c:order val="5"/>
          <c:tx>
            <c:strRef>
              <c:f>Synthèse!$E$252</c:f>
              <c:strCache>
                <c:ptCount val="1"/>
                <c:pt idx="0">
                  <c:v>Textile et cuir</c:v>
                </c:pt>
              </c:strCache>
            </c:strRef>
          </c:tx>
          <c:spPr>
            <a:solidFill>
              <a:srgbClr val="7030A0"/>
            </a:solidFill>
            <a:ln>
              <a:noFill/>
            </a:ln>
            <a:effectLst/>
          </c:spPr>
          <c:invertIfNegative val="0"/>
          <c:dLbls>
            <c:delete val="1"/>
          </c:dLbls>
          <c:cat>
            <c:numRef>
              <c:f>Synthèse!$F$246:$G$246</c:f>
              <c:numCache>
                <c:formatCode>General</c:formatCode>
                <c:ptCount val="2"/>
                <c:pt idx="0">
                  <c:v>2019</c:v>
                </c:pt>
                <c:pt idx="1">
                  <c:v>2020</c:v>
                </c:pt>
              </c:numCache>
            </c:numRef>
          </c:cat>
          <c:val>
            <c:numRef>
              <c:f>Synthèse!$F$252:$G$252</c:f>
              <c:numCache>
                <c:formatCode>#\ ###\ ##0_-\t</c:formatCode>
                <c:ptCount val="2"/>
                <c:pt idx="0">
                  <c:v>0</c:v>
                </c:pt>
                <c:pt idx="1">
                  <c:v>0</c:v>
                </c:pt>
              </c:numCache>
            </c:numRef>
          </c:val>
          <c:extLst>
            <c:ext xmlns:c16="http://schemas.microsoft.com/office/drawing/2014/chart" uri="{C3380CC4-5D6E-409C-BE32-E72D297353CC}">
              <c16:uniqueId val="{00000009-18F3-48D2-BC40-4C2C7D60B7D3}"/>
            </c:ext>
          </c:extLst>
        </c:ser>
        <c:ser>
          <c:idx val="6"/>
          <c:order val="6"/>
          <c:tx>
            <c:strRef>
              <c:f>Synthèse!$E$253</c:f>
              <c:strCache>
                <c:ptCount val="1"/>
                <c:pt idx="0">
                  <c:v>Caoutchouc</c:v>
                </c:pt>
              </c:strCache>
            </c:strRef>
          </c:tx>
          <c:spPr>
            <a:solidFill>
              <a:schemeClr val="tx1"/>
            </a:solidFill>
            <a:ln>
              <a:noFill/>
            </a:ln>
            <a:effectLst/>
          </c:spPr>
          <c:invertIfNegative val="0"/>
          <c:dLbls>
            <c:delete val="1"/>
          </c:dLbls>
          <c:cat>
            <c:numRef>
              <c:f>Synthèse!$F$246:$G$246</c:f>
              <c:numCache>
                <c:formatCode>General</c:formatCode>
                <c:ptCount val="2"/>
                <c:pt idx="0">
                  <c:v>2019</c:v>
                </c:pt>
                <c:pt idx="1">
                  <c:v>2020</c:v>
                </c:pt>
              </c:numCache>
            </c:numRef>
          </c:cat>
          <c:val>
            <c:numRef>
              <c:f>Synthèse!$F$253:$G$253</c:f>
              <c:numCache>
                <c:formatCode>#\ ###\ ##0_-\t</c:formatCode>
                <c:ptCount val="2"/>
                <c:pt idx="0">
                  <c:v>0</c:v>
                </c:pt>
                <c:pt idx="1">
                  <c:v>0</c:v>
                </c:pt>
              </c:numCache>
            </c:numRef>
          </c:val>
          <c:extLst>
            <c:ext xmlns:c16="http://schemas.microsoft.com/office/drawing/2014/chart" uri="{C3380CC4-5D6E-409C-BE32-E72D297353CC}">
              <c16:uniqueId val="{0000000C-18F3-48D2-BC40-4C2C7D60B7D3}"/>
            </c:ext>
          </c:extLst>
        </c:ser>
        <c:ser>
          <c:idx val="7"/>
          <c:order val="7"/>
          <c:tx>
            <c:strRef>
              <c:f>Synthèse!$E$254</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Synthèse!$F$254:$G$254</c:f>
              <c:numCache>
                <c:formatCode>#\ ###\ ##0_-\t</c:formatCode>
                <c:ptCount val="2"/>
                <c:pt idx="0">
                  <c:v>11343.291133607559</c:v>
                </c:pt>
                <c:pt idx="1">
                  <c:v>10936.695278886898</c:v>
                </c:pt>
              </c:numCache>
            </c:numRef>
          </c:val>
          <c:extLst>
            <c:ext xmlns:c16="http://schemas.microsoft.com/office/drawing/2014/chart" uri="{C3380CC4-5D6E-409C-BE32-E72D297353CC}">
              <c16:uniqueId val="{0000000D-18F3-48D2-BC40-4C2C7D60B7D3}"/>
            </c:ext>
          </c:extLst>
        </c:ser>
        <c:ser>
          <c:idx val="8"/>
          <c:order val="8"/>
          <c:tx>
            <c:strRef>
              <c:f>Synthèse!$E$255</c:f>
              <c:strCache>
                <c:ptCount val="1"/>
                <c:pt idx="0">
                  <c:v>Équipements hors d 'usage</c:v>
                </c:pt>
              </c:strCache>
            </c:strRef>
          </c:tx>
          <c:spPr>
            <a:solidFill>
              <a:schemeClr val="accent6"/>
            </a:solidFill>
            <a:ln>
              <a:noFill/>
            </a:ln>
            <a:effectLst/>
          </c:spPr>
          <c:invertIfNegative val="0"/>
          <c:dLbls>
            <c:delete val="1"/>
          </c:dLbls>
          <c:cat>
            <c:numRef>
              <c:f>Synthèse!$F$246:$G$246</c:f>
              <c:numCache>
                <c:formatCode>General</c:formatCode>
                <c:ptCount val="2"/>
                <c:pt idx="0">
                  <c:v>2019</c:v>
                </c:pt>
                <c:pt idx="1">
                  <c:v>2020</c:v>
                </c:pt>
              </c:numCache>
            </c:numRef>
          </c:cat>
          <c:val>
            <c:numRef>
              <c:f>Synthèse!$F$255:$G$255</c:f>
              <c:numCache>
                <c:formatCode>#\ ###\ ##0_-\t</c:formatCode>
                <c:ptCount val="2"/>
                <c:pt idx="0">
                  <c:v>0</c:v>
                </c:pt>
                <c:pt idx="1">
                  <c:v>0</c:v>
                </c:pt>
              </c:numCache>
            </c:numRef>
          </c:val>
          <c:extLst>
            <c:ext xmlns:c16="http://schemas.microsoft.com/office/drawing/2014/chart" uri="{C3380CC4-5D6E-409C-BE32-E72D297353CC}">
              <c16:uniqueId val="{00000010-18F3-48D2-BC40-4C2C7D60B7D3}"/>
            </c:ext>
          </c:extLst>
        </c:ser>
        <c:ser>
          <c:idx val="9"/>
          <c:order val="9"/>
          <c:tx>
            <c:strRef>
              <c:f>Synthèse!$E$256</c:f>
              <c:strCache>
                <c:ptCount val="1"/>
                <c:pt idx="0">
                  <c:v>Biodéchets</c:v>
                </c:pt>
              </c:strCache>
            </c:strRef>
          </c:tx>
          <c:spPr>
            <a:solidFill>
              <a:schemeClr val="accent3"/>
            </a:solidFill>
            <a:ln>
              <a:noFill/>
            </a:ln>
            <a:effectLst/>
          </c:spPr>
          <c:invertIfNegative val="0"/>
          <c:dLbls>
            <c:dLbl>
              <c:idx val="0"/>
              <c:layout>
                <c:manualLayout>
                  <c:x val="8.7164055203901664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8F3-48D2-BC40-4C2C7D60B7D3}"/>
                </c:ext>
              </c:extLst>
            </c:dLbl>
            <c:dLbl>
              <c:idx val="1"/>
              <c:delete val="1"/>
              <c:extLst>
                <c:ext xmlns:c15="http://schemas.microsoft.com/office/drawing/2012/chart" uri="{CE6537A1-D6FC-4f65-9D91-7224C49458BB}"/>
                <c:ext xmlns:c16="http://schemas.microsoft.com/office/drawing/2014/chart" uri="{C3380CC4-5D6E-409C-BE32-E72D297353CC}">
                  <c16:uniqueId val="{00000019-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Synthèse!$F$256:$G$256</c:f>
              <c:numCache>
                <c:formatCode>#\ ###\ ##0_-\t</c:formatCode>
                <c:ptCount val="2"/>
                <c:pt idx="0">
                  <c:v>23.68</c:v>
                </c:pt>
                <c:pt idx="1">
                  <c:v>0</c:v>
                </c:pt>
              </c:numCache>
            </c:numRef>
          </c:val>
          <c:extLst>
            <c:ext xmlns:c16="http://schemas.microsoft.com/office/drawing/2014/chart" uri="{C3380CC4-5D6E-409C-BE32-E72D297353CC}">
              <c16:uniqueId val="{00000011-18F3-48D2-BC40-4C2C7D60B7D3}"/>
            </c:ext>
          </c:extLst>
        </c:ser>
        <c:ser>
          <c:idx val="10"/>
          <c:order val="10"/>
          <c:tx>
            <c:strRef>
              <c:f>Synthèse!$E$257</c:f>
              <c:strCache>
                <c:ptCount val="1"/>
                <c:pt idx="0">
                  <c:v>Boues sèches</c:v>
                </c:pt>
              </c:strCache>
            </c:strRef>
          </c:tx>
          <c:spPr>
            <a:solidFill>
              <a:schemeClr val="accent5">
                <a:lumMod val="50000"/>
              </a:schemeClr>
            </a:solidFill>
            <a:ln>
              <a:noFill/>
            </a:ln>
            <a:effectLst/>
          </c:spPr>
          <c:invertIfNegative val="0"/>
          <c:dLbls>
            <c:dLbl>
              <c:idx val="0"/>
              <c:layout>
                <c:manualLayout>
                  <c:x val="-9.131472449932553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8F3-48D2-BC40-4C2C7D60B7D3}"/>
                </c:ext>
              </c:extLst>
            </c:dLbl>
            <c:dLbl>
              <c:idx val="1"/>
              <c:layout>
                <c:manualLayout>
                  <c:x val="-9.131472449932551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Synthèse!$F$257:$G$257</c:f>
              <c:numCache>
                <c:formatCode>#\ ###\ ##0_-\t</c:formatCode>
                <c:ptCount val="2"/>
                <c:pt idx="0">
                  <c:v>262.60000000000002</c:v>
                </c:pt>
                <c:pt idx="1">
                  <c:v>529.1</c:v>
                </c:pt>
              </c:numCache>
            </c:numRef>
          </c:val>
          <c:extLst>
            <c:ext xmlns:c16="http://schemas.microsoft.com/office/drawing/2014/chart" uri="{C3380CC4-5D6E-409C-BE32-E72D297353CC}">
              <c16:uniqueId val="{00000012-18F3-48D2-BC40-4C2C7D60B7D3}"/>
            </c:ext>
          </c:extLst>
        </c:ser>
        <c:ser>
          <c:idx val="11"/>
          <c:order val="11"/>
          <c:tx>
            <c:strRef>
              <c:f>Synthèse!$E$258</c:f>
              <c:strCache>
                <c:ptCount val="1"/>
                <c:pt idx="0">
                  <c:v>Autres</c:v>
                </c:pt>
              </c:strCache>
            </c:strRef>
          </c:tx>
          <c:spPr>
            <a:solidFill>
              <a:schemeClr val="accent2"/>
            </a:solidFill>
            <a:ln>
              <a:noFill/>
            </a:ln>
            <a:effectLst/>
          </c:spPr>
          <c:invertIfNegative val="0"/>
          <c:dLbls>
            <c:delete val="1"/>
          </c:dLbls>
          <c:cat>
            <c:numRef>
              <c:f>Synthèse!$F$246:$G$246</c:f>
              <c:numCache>
                <c:formatCode>General</c:formatCode>
                <c:ptCount val="2"/>
                <c:pt idx="0">
                  <c:v>2019</c:v>
                </c:pt>
                <c:pt idx="1">
                  <c:v>2020</c:v>
                </c:pt>
              </c:numCache>
            </c:numRef>
          </c:cat>
          <c:val>
            <c:numRef>
              <c:f>Synthèse!$F$258:$G$258</c:f>
              <c:numCache>
                <c:formatCode>#\ ###\ ##0_-\t</c:formatCode>
                <c:ptCount val="2"/>
                <c:pt idx="0">
                  <c:v>0</c:v>
                </c:pt>
                <c:pt idx="1">
                  <c:v>0</c:v>
                </c:pt>
              </c:numCache>
            </c:numRef>
          </c:val>
          <c:extLst>
            <c:ext xmlns:c16="http://schemas.microsoft.com/office/drawing/2014/chart" uri="{C3380CC4-5D6E-409C-BE32-E72D297353CC}">
              <c16:uniqueId val="{00000015-18F3-48D2-BC40-4C2C7D60B7D3}"/>
            </c:ext>
          </c:extLst>
        </c:ser>
        <c:dLbls>
          <c:dLblPos val="ctr"/>
          <c:showLegendKey val="0"/>
          <c:showVal val="1"/>
          <c:showCatName val="0"/>
          <c:showSerName val="0"/>
          <c:showPercent val="0"/>
          <c:showBubbleSize val="0"/>
        </c:dLbls>
        <c:gapWidth val="150"/>
        <c:overlap val="100"/>
        <c:axId val="835747887"/>
        <c:axId val="835742063"/>
      </c:barChart>
      <c:lineChart>
        <c:grouping val="standard"/>
        <c:varyColors val="0"/>
        <c:ser>
          <c:idx val="12"/>
          <c:order val="12"/>
          <c:tx>
            <c:strRef>
              <c:f>Synthèse!$E$259</c:f>
              <c:strCache>
                <c:ptCount val="1"/>
                <c:pt idx="0">
                  <c:v>TOTAL</c:v>
                </c:pt>
              </c:strCache>
            </c:strRef>
          </c:tx>
          <c:spPr>
            <a:ln w="28575"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Synthèse!$F$259:$G$259</c:f>
              <c:numCache>
                <c:formatCode>#\ ###\ ##0_-\t</c:formatCode>
                <c:ptCount val="2"/>
                <c:pt idx="0">
                  <c:v>113796.8720380211</c:v>
                </c:pt>
                <c:pt idx="1">
                  <c:v>102031.16020491485</c:v>
                </c:pt>
              </c:numCache>
            </c:numRef>
          </c:val>
          <c:smooth val="0"/>
          <c:extLst>
            <c:ext xmlns:c16="http://schemas.microsoft.com/office/drawing/2014/chart" uri="{C3380CC4-5D6E-409C-BE32-E72D297353CC}">
              <c16:uniqueId val="{00000016-18F3-48D2-BC40-4C2C7D60B7D3}"/>
            </c:ext>
          </c:extLst>
        </c:ser>
        <c:dLbls>
          <c:dLblPos val="ctr"/>
          <c:showLegendKey val="0"/>
          <c:showVal val="1"/>
          <c:showCatName val="0"/>
          <c:showSerName val="0"/>
          <c:showPercent val="0"/>
          <c:showBubbleSize val="0"/>
        </c:dLbls>
        <c:marker val="1"/>
        <c:smooth val="0"/>
        <c:axId val="835747887"/>
        <c:axId val="835742063"/>
      </c:lineChart>
      <c:catAx>
        <c:axId val="83574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2063"/>
        <c:crosses val="autoZero"/>
        <c:auto val="1"/>
        <c:lblAlgn val="ctr"/>
        <c:lblOffset val="100"/>
        <c:noMultiLvlLbl val="0"/>
      </c:catAx>
      <c:valAx>
        <c:axId val="835742063"/>
        <c:scaling>
          <c:orientation val="minMax"/>
        </c:scaling>
        <c:delete val="0"/>
        <c:axPos val="l"/>
        <c:majorGridlines>
          <c:spPr>
            <a:ln w="9525" cap="flat" cmpd="sng" algn="ctr">
              <a:solidFill>
                <a:schemeClr val="tx1">
                  <a:lumMod val="15000"/>
                  <a:lumOff val="85000"/>
                </a:schemeClr>
              </a:solidFill>
              <a:round/>
            </a:ln>
            <a:effectLst/>
          </c:spPr>
        </c:majorGridlines>
        <c:numFmt formatCode="#\ ###\ ##0_-\t"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7887"/>
        <c:crosses val="autoZero"/>
        <c:crossBetween val="between"/>
      </c:valAx>
      <c:spPr>
        <a:noFill/>
        <a:ln>
          <a:noFill/>
        </a:ln>
        <a:effectLst/>
      </c:spPr>
    </c:plotArea>
    <c:legend>
      <c:legendPos val="r"/>
      <c:legendEntry>
        <c:idx val="2"/>
        <c:delete val="1"/>
      </c:legendEntry>
      <c:legendEntry>
        <c:idx val="3"/>
        <c:delete val="1"/>
      </c:legendEntry>
      <c:legendEntry>
        <c:idx val="5"/>
        <c:delete val="1"/>
      </c:legendEntry>
      <c:legendEntry>
        <c:idx val="6"/>
        <c:delete val="1"/>
      </c:legendEntry>
      <c:legendEntry>
        <c:idx val="1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Synthèse!$A$291</c:f>
          <c:strCache>
            <c:ptCount val="1"/>
            <c:pt idx="0">
              <c:v>Tonnages de DAEndni traités 2020 par type de déchets - Ardennes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2982623102550378"/>
          <c:y val="0.17162305345155315"/>
          <c:w val="0.82209165499378012"/>
          <c:h val="0.37851974964524421"/>
        </c:manualLayout>
      </c:layout>
      <c:barChart>
        <c:barDir val="bar"/>
        <c:grouping val="percentStacked"/>
        <c:varyColors val="0"/>
        <c:ser>
          <c:idx val="0"/>
          <c:order val="0"/>
          <c:tx>
            <c:strRef>
              <c:f>Synthèse!$E$293</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Ardennes</c:v>
                </c:pt>
                <c:pt idx="1">
                  <c:v>Grand Est</c:v>
                </c:pt>
              </c:strCache>
            </c:strRef>
          </c:cat>
          <c:val>
            <c:numRef>
              <c:f>Synthèse!$H$293:$I$293</c:f>
              <c:numCache>
                <c:formatCode>0%</c:formatCode>
                <c:ptCount val="2"/>
                <c:pt idx="0">
                  <c:v>0.20764435540184928</c:v>
                </c:pt>
                <c:pt idx="1">
                  <c:v>0.30092784007496592</c:v>
                </c:pt>
              </c:numCache>
            </c:numRef>
          </c:val>
          <c:extLst>
            <c:ext xmlns:c16="http://schemas.microsoft.com/office/drawing/2014/chart" uri="{C3380CC4-5D6E-409C-BE32-E72D297353CC}">
              <c16:uniqueId val="{00000000-2C03-4697-9C9E-1F2B77C95723}"/>
            </c:ext>
          </c:extLst>
        </c:ser>
        <c:ser>
          <c:idx val="1"/>
          <c:order val="1"/>
          <c:tx>
            <c:strRef>
              <c:f>Synthèse!$E$294</c:f>
              <c:strCache>
                <c:ptCount val="1"/>
                <c:pt idx="0">
                  <c:v>Verre</c:v>
                </c:pt>
              </c:strCache>
            </c:strRef>
          </c:tx>
          <c:spPr>
            <a:solidFill>
              <a:schemeClr val="accent4"/>
            </a:solidFill>
            <a:ln>
              <a:noFill/>
            </a:ln>
            <a:effectLst/>
          </c:spPr>
          <c:invertIfNegative val="0"/>
          <c:dLbls>
            <c:delete val="1"/>
          </c:dLbls>
          <c:cat>
            <c:strRef>
              <c:f>Synthèse!$H$292:$I$292</c:f>
              <c:strCache>
                <c:ptCount val="2"/>
                <c:pt idx="0">
                  <c:v>Ardennes</c:v>
                </c:pt>
                <c:pt idx="1">
                  <c:v>Grand Est</c:v>
                </c:pt>
              </c:strCache>
            </c:strRef>
          </c:cat>
          <c:val>
            <c:numRef>
              <c:f>Synthèse!$H$294:$I$294</c:f>
              <c:numCache>
                <c:formatCode>0%</c:formatCode>
                <c:ptCount val="2"/>
                <c:pt idx="0">
                  <c:v>2.8926979186982491E-5</c:v>
                </c:pt>
                <c:pt idx="1">
                  <c:v>2.0882025063563439E-3</c:v>
                </c:pt>
              </c:numCache>
            </c:numRef>
          </c:val>
          <c:extLst>
            <c:ext xmlns:c16="http://schemas.microsoft.com/office/drawing/2014/chart" uri="{C3380CC4-5D6E-409C-BE32-E72D297353CC}">
              <c16:uniqueId val="{00000001-2C03-4697-9C9E-1F2B77C95723}"/>
            </c:ext>
          </c:extLst>
        </c:ser>
        <c:ser>
          <c:idx val="2"/>
          <c:order val="2"/>
          <c:tx>
            <c:strRef>
              <c:f>Synthèse!$E$295</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Ardennes</c:v>
                </c:pt>
                <c:pt idx="1">
                  <c:v>Grand Est</c:v>
                </c:pt>
              </c:strCache>
            </c:strRef>
          </c:cat>
          <c:val>
            <c:numRef>
              <c:f>Synthèse!$H$295:$I$295</c:f>
              <c:numCache>
                <c:formatCode>0%</c:formatCode>
                <c:ptCount val="2"/>
                <c:pt idx="0">
                  <c:v>0.53567468835974119</c:v>
                </c:pt>
                <c:pt idx="1">
                  <c:v>0.27860710994632615</c:v>
                </c:pt>
              </c:numCache>
            </c:numRef>
          </c:val>
          <c:extLst>
            <c:ext xmlns:c16="http://schemas.microsoft.com/office/drawing/2014/chart" uri="{C3380CC4-5D6E-409C-BE32-E72D297353CC}">
              <c16:uniqueId val="{00000002-2C03-4697-9C9E-1F2B77C95723}"/>
            </c:ext>
          </c:extLst>
        </c:ser>
        <c:ser>
          <c:idx val="3"/>
          <c:order val="3"/>
          <c:tx>
            <c:strRef>
              <c:f>Synthèse!$E$296</c:f>
              <c:strCache>
                <c:ptCount val="1"/>
                <c:pt idx="0">
                  <c:v>Plastique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Ardennes</c:v>
                </c:pt>
                <c:pt idx="1">
                  <c:v>Grand Est</c:v>
                </c:pt>
              </c:strCache>
            </c:strRef>
          </c:cat>
          <c:val>
            <c:numRef>
              <c:f>Synthèse!$H$296:$I$296</c:f>
              <c:numCache>
                <c:formatCode>0%</c:formatCode>
                <c:ptCount val="2"/>
                <c:pt idx="0">
                  <c:v>2.8034473147471674E-2</c:v>
                </c:pt>
                <c:pt idx="1">
                  <c:v>2.5519129704480135E-2</c:v>
                </c:pt>
              </c:numCache>
            </c:numRef>
          </c:val>
          <c:extLst>
            <c:ext xmlns:c16="http://schemas.microsoft.com/office/drawing/2014/chart" uri="{C3380CC4-5D6E-409C-BE32-E72D297353CC}">
              <c16:uniqueId val="{00000003-2C03-4697-9C9E-1F2B77C95723}"/>
            </c:ext>
          </c:extLst>
        </c:ser>
        <c:ser>
          <c:idx val="4"/>
          <c:order val="4"/>
          <c:tx>
            <c:strRef>
              <c:f>Synthèse!$E$297</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Ardennes</c:v>
                </c:pt>
                <c:pt idx="1">
                  <c:v>Grand Est</c:v>
                </c:pt>
              </c:strCache>
            </c:strRef>
          </c:cat>
          <c:val>
            <c:numRef>
              <c:f>Synthèse!$H$297:$I$297</c:f>
              <c:numCache>
                <c:formatCode>0%</c:formatCode>
                <c:ptCount val="2"/>
                <c:pt idx="0">
                  <c:v>0.11410310862293856</c:v>
                </c:pt>
                <c:pt idx="1">
                  <c:v>0.14174035736171606</c:v>
                </c:pt>
              </c:numCache>
            </c:numRef>
          </c:val>
          <c:extLst>
            <c:ext xmlns:c16="http://schemas.microsoft.com/office/drawing/2014/chart" uri="{C3380CC4-5D6E-409C-BE32-E72D297353CC}">
              <c16:uniqueId val="{00000004-2C03-4697-9C9E-1F2B77C95723}"/>
            </c:ext>
          </c:extLst>
        </c:ser>
        <c:ser>
          <c:idx val="7"/>
          <c:order val="7"/>
          <c:tx>
            <c:strRef>
              <c:f>Synthèse!$E$300</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Ardennes</c:v>
                </c:pt>
                <c:pt idx="1">
                  <c:v>Grand Est</c:v>
                </c:pt>
              </c:strCache>
            </c:strRef>
          </c:cat>
          <c:val>
            <c:numRef>
              <c:f>Synthèse!$H$300:$I$300</c:f>
              <c:numCache>
                <c:formatCode>0%</c:formatCode>
                <c:ptCount val="2"/>
                <c:pt idx="0">
                  <c:v>0.10735930647637093</c:v>
                </c:pt>
                <c:pt idx="1">
                  <c:v>0.11503386315925113</c:v>
                </c:pt>
              </c:numCache>
            </c:numRef>
          </c:val>
          <c:extLst>
            <c:ext xmlns:c16="http://schemas.microsoft.com/office/drawing/2014/chart" uri="{C3380CC4-5D6E-409C-BE32-E72D297353CC}">
              <c16:uniqueId val="{00000005-2C03-4697-9C9E-1F2B77C95723}"/>
            </c:ext>
          </c:extLst>
        </c:ser>
        <c:ser>
          <c:idx val="8"/>
          <c:order val="8"/>
          <c:tx>
            <c:strRef>
              <c:f>Synthèse!$E$301</c:f>
              <c:strCache>
                <c:ptCount val="1"/>
                <c:pt idx="0">
                  <c:v>Équipements hors d 'usage</c:v>
                </c:pt>
              </c:strCache>
            </c:strRef>
          </c:tx>
          <c:spPr>
            <a:solidFill>
              <a:schemeClr val="accent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2C03-4697-9C9E-1F2B77C95723}"/>
                </c:ext>
              </c:extLst>
            </c:dLbl>
            <c:dLbl>
              <c:idx val="1"/>
              <c:layout>
                <c:manualLayout>
                  <c:x val="0"/>
                  <c:y val="8.348678961246845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Ardennes</c:v>
                </c:pt>
                <c:pt idx="1">
                  <c:v>Grand Est</c:v>
                </c:pt>
              </c:strCache>
            </c:strRef>
          </c:cat>
          <c:val>
            <c:numRef>
              <c:f>Synthèse!$H$301:$I$301</c:f>
              <c:numCache>
                <c:formatCode>0.0%</c:formatCode>
                <c:ptCount val="2"/>
                <c:pt idx="0">
                  <c:v>0</c:v>
                </c:pt>
                <c:pt idx="1">
                  <c:v>2.543300517086029E-3</c:v>
                </c:pt>
              </c:numCache>
            </c:numRef>
          </c:val>
          <c:extLst>
            <c:ext xmlns:c16="http://schemas.microsoft.com/office/drawing/2014/chart" uri="{C3380CC4-5D6E-409C-BE32-E72D297353CC}">
              <c16:uniqueId val="{00000008-2C03-4697-9C9E-1F2B77C95723}"/>
            </c:ext>
          </c:extLst>
        </c:ser>
        <c:ser>
          <c:idx val="9"/>
          <c:order val="9"/>
          <c:tx>
            <c:strRef>
              <c:f>Synthèse!$E$302</c:f>
              <c:strCache>
                <c:ptCount val="1"/>
                <c:pt idx="0">
                  <c:v>Biodéchets</c:v>
                </c:pt>
              </c:strCache>
            </c:strRef>
          </c:tx>
          <c:spPr>
            <a:solidFill>
              <a:srgbClr val="92D05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13-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Ardennes</c:v>
                </c:pt>
                <c:pt idx="1">
                  <c:v>Grand Est</c:v>
                </c:pt>
              </c:strCache>
            </c:strRef>
          </c:cat>
          <c:val>
            <c:numRef>
              <c:f>Synthèse!$H$302:$I$302</c:f>
              <c:numCache>
                <c:formatCode>0%</c:formatCode>
                <c:ptCount val="2"/>
                <c:pt idx="0">
                  <c:v>0</c:v>
                </c:pt>
                <c:pt idx="1">
                  <c:v>9.1441798988988202E-2</c:v>
                </c:pt>
              </c:numCache>
            </c:numRef>
          </c:val>
          <c:extLst>
            <c:ext xmlns:c16="http://schemas.microsoft.com/office/drawing/2014/chart" uri="{C3380CC4-5D6E-409C-BE32-E72D297353CC}">
              <c16:uniqueId val="{00000009-2C03-4697-9C9E-1F2B77C95723}"/>
            </c:ext>
          </c:extLst>
        </c:ser>
        <c:ser>
          <c:idx val="10"/>
          <c:order val="10"/>
          <c:tx>
            <c:strRef>
              <c:f>Synthèse!$E$303</c:f>
              <c:strCache>
                <c:ptCount val="1"/>
                <c:pt idx="0">
                  <c:v>Boues sèches</c:v>
                </c:pt>
              </c:strCache>
            </c:strRef>
          </c:tx>
          <c:spPr>
            <a:solidFill>
              <a:schemeClr val="accent5">
                <a:lumMod val="50000"/>
              </a:schemeClr>
            </a:solidFill>
            <a:ln>
              <a:noFill/>
            </a:ln>
            <a:effectLst/>
          </c:spPr>
          <c:invertIfNegative val="0"/>
          <c:dLbls>
            <c:dLbl>
              <c:idx val="0"/>
              <c:layout>
                <c:manualLayout>
                  <c:x val="-1.5217365883003768E-16"/>
                  <c:y val="9.195402298850574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Ardennes</c:v>
                </c:pt>
                <c:pt idx="1">
                  <c:v>Grand Est</c:v>
                </c:pt>
              </c:strCache>
            </c:strRef>
          </c:cat>
          <c:val>
            <c:numRef>
              <c:f>Synthèse!$H$303:$I$303</c:f>
              <c:numCache>
                <c:formatCode>0%</c:formatCode>
                <c:ptCount val="2"/>
                <c:pt idx="0">
                  <c:v>6.9493158445483958E-3</c:v>
                </c:pt>
                <c:pt idx="1">
                  <c:v>3.9962148598354293E-2</c:v>
                </c:pt>
              </c:numCache>
            </c:numRef>
          </c:val>
          <c:extLst>
            <c:ext xmlns:c16="http://schemas.microsoft.com/office/drawing/2014/chart" uri="{C3380CC4-5D6E-409C-BE32-E72D297353CC}">
              <c16:uniqueId val="{0000000A-2C03-4697-9C9E-1F2B77C95723}"/>
            </c:ext>
          </c:extLst>
        </c:ser>
        <c:ser>
          <c:idx val="11"/>
          <c:order val="11"/>
          <c:tx>
            <c:strRef>
              <c:f>Synthèse!$E$304</c:f>
              <c:strCache>
                <c:ptCount val="1"/>
                <c:pt idx="0">
                  <c:v>Autres</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B-2C03-4697-9C9E-1F2B77C95723}"/>
                </c:ext>
              </c:extLst>
            </c:dLbl>
            <c:dLbl>
              <c:idx val="1"/>
              <c:layout>
                <c:manualLayout>
                  <c:x val="0"/>
                  <c:y val="8.348678961246845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Ardennes</c:v>
                </c:pt>
                <c:pt idx="1">
                  <c:v>Grand Est</c:v>
                </c:pt>
              </c:strCache>
            </c:strRef>
          </c:cat>
          <c:val>
            <c:numRef>
              <c:f>Synthèse!$H$304:$I$304</c:f>
              <c:numCache>
                <c:formatCode>0.0%</c:formatCode>
                <c:ptCount val="2"/>
                <c:pt idx="0">
                  <c:v>0</c:v>
                </c:pt>
                <c:pt idx="1">
                  <c:v>7.9349061573827037E-4</c:v>
                </c:pt>
              </c:numCache>
            </c:numRef>
          </c:val>
          <c:extLst>
            <c:ext xmlns:c16="http://schemas.microsoft.com/office/drawing/2014/chart" uri="{C3380CC4-5D6E-409C-BE32-E72D297353CC}">
              <c16:uniqueId val="{0000000D-2C03-4697-9C9E-1F2B77C95723}"/>
            </c:ext>
          </c:extLst>
        </c:ser>
        <c:dLbls>
          <c:dLblPos val="ctr"/>
          <c:showLegendKey val="0"/>
          <c:showVal val="1"/>
          <c:showCatName val="0"/>
          <c:showSerName val="0"/>
          <c:showPercent val="0"/>
          <c:showBubbleSize val="0"/>
        </c:dLbls>
        <c:gapWidth val="100"/>
        <c:overlap val="100"/>
        <c:axId val="765395855"/>
        <c:axId val="765399183"/>
        <c:extLst>
          <c:ext xmlns:c15="http://schemas.microsoft.com/office/drawing/2012/chart" uri="{02D57815-91ED-43cb-92C2-25804820EDAC}">
            <c15:filteredBarSeries>
              <c15:ser>
                <c:idx val="5"/>
                <c:order val="5"/>
                <c:tx>
                  <c:strRef>
                    <c:extLst>
                      <c:ext uri="{02D57815-91ED-43cb-92C2-25804820EDAC}">
                        <c15:formulaRef>
                          <c15:sqref>Synthèse!$E$298</c15:sqref>
                        </c15:formulaRef>
                      </c:ext>
                    </c:extLst>
                    <c:strCache>
                      <c:ptCount val="1"/>
                      <c:pt idx="0">
                        <c:v>Textile et cuir</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Synthèse!$H$292:$I$292</c15:sqref>
                        </c15:formulaRef>
                      </c:ext>
                    </c:extLst>
                    <c:strCache>
                      <c:ptCount val="2"/>
                      <c:pt idx="0">
                        <c:v>Ardennes</c:v>
                      </c:pt>
                      <c:pt idx="1">
                        <c:v>Grand Est</c:v>
                      </c:pt>
                    </c:strCache>
                  </c:strRef>
                </c:cat>
                <c:val>
                  <c:numRef>
                    <c:extLst>
                      <c:ext uri="{02D57815-91ED-43cb-92C2-25804820EDAC}">
                        <c15:formulaRef>
                          <c15:sqref>Synthèse!$H$298:$I$298</c15:sqref>
                        </c15:formulaRef>
                      </c:ext>
                    </c:extLst>
                    <c:numCache>
                      <c:formatCode>0.0%</c:formatCode>
                      <c:ptCount val="2"/>
                      <c:pt idx="0">
                        <c:v>2.0522519017791632E-4</c:v>
                      </c:pt>
                      <c:pt idx="1">
                        <c:v>5.8441155498226583E-4</c:v>
                      </c:pt>
                    </c:numCache>
                  </c:numRef>
                </c:val>
                <c:extLst>
                  <c:ext xmlns:c16="http://schemas.microsoft.com/office/drawing/2014/chart" uri="{C3380CC4-5D6E-409C-BE32-E72D297353CC}">
                    <c16:uniqueId val="{0000000E-2C03-4697-9C9E-1F2B77C9572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Synthèse!$E$299</c15:sqref>
                        </c15:formulaRef>
                      </c:ext>
                    </c:extLst>
                    <c:strCache>
                      <c:ptCount val="1"/>
                      <c:pt idx="0">
                        <c:v>Caoutchouc</c:v>
                      </c:pt>
                    </c:strCache>
                  </c:strRef>
                </c:tx>
                <c:spPr>
                  <a:solidFill>
                    <a:schemeClr val="tx1"/>
                  </a:solidFill>
                  <a:ln>
                    <a:noFill/>
                  </a:ln>
                  <a:effectLst/>
                </c:spPr>
                <c:invertIfNegative val="0"/>
                <c:dLbls>
                  <c:dLbl>
                    <c:idx val="0"/>
                    <c:layout>
                      <c:manualLayout>
                        <c:x val="0"/>
                        <c:y val="7.8268865261689205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F-2C03-4697-9C9E-1F2B77C95723}"/>
                      </c:ext>
                    </c:extLst>
                  </c:dLbl>
                  <c:dLbl>
                    <c:idx val="1"/>
                    <c:layout>
                      <c:manualLayout>
                        <c:x val="0"/>
                        <c:y val="8.3486789612468457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0-2C03-4697-9C9E-1F2B77C95723}"/>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Synthèse!$H$292:$I$292</c15:sqref>
                        </c15:formulaRef>
                      </c:ext>
                    </c:extLst>
                    <c:strCache>
                      <c:ptCount val="2"/>
                      <c:pt idx="0">
                        <c:v>Ardennes</c:v>
                      </c:pt>
                      <c:pt idx="1">
                        <c:v>Grand Est</c:v>
                      </c:pt>
                    </c:strCache>
                  </c:strRef>
                </c:cat>
                <c:val>
                  <c:numRef>
                    <c:extLst xmlns:c15="http://schemas.microsoft.com/office/drawing/2012/chart">
                      <c:ext xmlns:c15="http://schemas.microsoft.com/office/drawing/2012/chart" uri="{02D57815-91ED-43cb-92C2-25804820EDAC}">
                        <c15:formulaRef>
                          <c15:sqref>Synthèse!$H$299:$I$299</c15:sqref>
                        </c15:formulaRef>
                      </c:ext>
                    </c:extLst>
                    <c:numCache>
                      <c:formatCode>0.0%</c:formatCode>
                      <c:ptCount val="2"/>
                      <c:pt idx="0">
                        <c:v>5.9997771491074922E-7</c:v>
                      </c:pt>
                      <c:pt idx="1">
                        <c:v>7.5834697175515119E-4</c:v>
                      </c:pt>
                    </c:numCache>
                  </c:numRef>
                </c:val>
                <c:extLst xmlns:c15="http://schemas.microsoft.com/office/drawing/2012/chart">
                  <c:ext xmlns:c16="http://schemas.microsoft.com/office/drawing/2014/chart" uri="{C3380CC4-5D6E-409C-BE32-E72D297353CC}">
                    <c16:uniqueId val="{00000011-2C03-4697-9C9E-1F2B77C95723}"/>
                  </c:ext>
                </c:extLst>
              </c15:ser>
            </c15:filteredBarSeries>
          </c:ext>
        </c:extLst>
      </c:barChart>
      <c:catAx>
        <c:axId val="76539585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9183"/>
        <c:crosses val="autoZero"/>
        <c:auto val="1"/>
        <c:lblAlgn val="ctr"/>
        <c:lblOffset val="100"/>
        <c:noMultiLvlLbl val="0"/>
      </c:catAx>
      <c:valAx>
        <c:axId val="7653991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5855"/>
        <c:crosses val="max"/>
        <c:crossBetween val="between"/>
      </c:valAx>
      <c:spPr>
        <a:noFill/>
        <a:ln>
          <a:noFill/>
        </a:ln>
        <a:effectLst/>
      </c:spPr>
    </c:plotArea>
    <c:legend>
      <c:legendPos val="b"/>
      <c:legendEntry>
        <c:idx val="1"/>
        <c:delete val="1"/>
      </c:legendEntry>
      <c:layout>
        <c:manualLayout>
          <c:xMode val="edge"/>
          <c:yMode val="edge"/>
          <c:x val="6.3717141327766486E-2"/>
          <c:y val="0.68786263753989041"/>
          <c:w val="0.87290111532665471"/>
          <c:h val="0.312137301397764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Synthèse!$A$308</c:f>
          <c:strCache>
            <c:ptCount val="1"/>
            <c:pt idx="0">
              <c:v>Valorisation des tonnages de DAEndni traités 2020 - Ardennes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Synthèse!$H$310</c:f>
              <c:strCache>
                <c:ptCount val="1"/>
                <c:pt idx="0">
                  <c:v>Ardennes</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09AE-44D0-90B3-64734E08443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9AE-44D0-90B3-64734E08443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9AE-44D0-90B3-64734E084431}"/>
              </c:ext>
            </c:extLst>
          </c:dPt>
          <c:dPt>
            <c:idx val="3"/>
            <c:bubble3D val="0"/>
            <c:spPr>
              <a:solidFill>
                <a:schemeClr val="tx2"/>
              </a:solidFill>
              <a:ln w="19050">
                <a:solidFill>
                  <a:schemeClr val="lt1"/>
                </a:solidFill>
              </a:ln>
              <a:effectLst/>
            </c:spPr>
            <c:extLst>
              <c:ext xmlns:c16="http://schemas.microsoft.com/office/drawing/2014/chart" uri="{C3380CC4-5D6E-409C-BE32-E72D297353CC}">
                <c16:uniqueId val="{00000007-09AE-44D0-90B3-64734E08443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E-44D0-90B3-64734E084431}"/>
                </c:ext>
              </c:extLst>
            </c:dLbl>
            <c:dLbl>
              <c:idx val="1"/>
              <c:layout>
                <c:manualLayout>
                  <c:x val="-0.12348401323042998"/>
                  <c:y val="-8.8202866593164279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09AE-44D0-90B3-64734E08443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Synthèse!$H$311:$H$314</c:f>
              <c:numCache>
                <c:formatCode>0%</c:formatCode>
                <c:ptCount val="4"/>
                <c:pt idx="0">
                  <c:v>0.75917352244869674</c:v>
                </c:pt>
                <c:pt idx="1">
                  <c:v>7.1545410347263125E-3</c:v>
                </c:pt>
                <c:pt idx="2">
                  <c:v>3.3754205748227843E-2</c:v>
                </c:pt>
                <c:pt idx="3">
                  <c:v>0.19991773076834909</c:v>
                </c:pt>
              </c:numCache>
            </c:numRef>
          </c:val>
          <c:extLst>
            <c:ext xmlns:c16="http://schemas.microsoft.com/office/drawing/2014/chart" uri="{C3380CC4-5D6E-409C-BE32-E72D297353CC}">
              <c16:uniqueId val="{00000008-09AE-44D0-90B3-64734E084431}"/>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Synthèse!$I$310</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9AE-44D0-90B3-64734E0844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9AE-44D0-90B3-64734E0844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9AE-44D0-90B3-64734E0844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9AE-44D0-90B3-64734E08443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Synthèse!$I$311:$I$314</c15:sqref>
                        </c15:formulaRef>
                      </c:ext>
                    </c:extLst>
                    <c:numCache>
                      <c:formatCode>0%</c:formatCode>
                      <c:ptCount val="4"/>
                      <c:pt idx="0">
                        <c:v>0.58882588282602755</c:v>
                      </c:pt>
                      <c:pt idx="1">
                        <c:v>0.11068134432148338</c:v>
                      </c:pt>
                      <c:pt idx="2">
                        <c:v>9.9195044965964096E-2</c:v>
                      </c:pt>
                      <c:pt idx="3">
                        <c:v>0.20129772788652509</c:v>
                      </c:pt>
                    </c:numCache>
                  </c:numRef>
                </c:val>
                <c:extLst>
                  <c:ext xmlns:c16="http://schemas.microsoft.com/office/drawing/2014/chart" uri="{C3380CC4-5D6E-409C-BE32-E72D297353CC}">
                    <c16:uniqueId val="{00000011-09AE-44D0-90B3-64734E084431}"/>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Synthèse!$A$309</c:f>
          <c:strCache>
            <c:ptCount val="1"/>
            <c:pt idx="0">
              <c:v>Valorisation des tonnages de DAEndni traités 2020 -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Synthèse!$I$310</c:f>
              <c:strCache>
                <c:ptCount val="1"/>
                <c:pt idx="0">
                  <c:v>Grand Est</c:v>
                </c:pt>
              </c:strCache>
            </c:strRef>
          </c:tx>
          <c:dPt>
            <c:idx val="0"/>
            <c:bubble3D val="0"/>
            <c:spPr>
              <a:solidFill>
                <a:srgbClr val="FFC000"/>
              </a:solidFill>
              <a:ln w="19050">
                <a:solidFill>
                  <a:schemeClr val="lt1"/>
                </a:solidFill>
              </a:ln>
              <a:effectLst/>
            </c:spPr>
            <c:extLst xmlns:c15="http://schemas.microsoft.com/office/drawing/2012/chart">
              <c:ext xmlns:c16="http://schemas.microsoft.com/office/drawing/2014/chart" uri="{C3380CC4-5D6E-409C-BE32-E72D297353CC}">
                <c16:uniqueId val="{00000001-C3E7-4DDA-8014-F1587DEF55EB}"/>
              </c:ext>
            </c:extLst>
          </c:dPt>
          <c:dPt>
            <c:idx val="1"/>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03-C3E7-4DDA-8014-F1587DEF55EB}"/>
              </c:ext>
            </c:extLst>
          </c:dPt>
          <c:dPt>
            <c:idx val="2"/>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05-C3E7-4DDA-8014-F1587DEF55EB}"/>
              </c:ext>
            </c:extLst>
          </c:dPt>
          <c:dPt>
            <c:idx val="3"/>
            <c:bubble3D val="0"/>
            <c:spPr>
              <a:solidFill>
                <a:schemeClr val="tx2"/>
              </a:solidFill>
              <a:ln w="19050">
                <a:solidFill>
                  <a:schemeClr val="lt1"/>
                </a:solidFill>
              </a:ln>
              <a:effectLst/>
            </c:spPr>
            <c:extLst xmlns:c15="http://schemas.microsoft.com/office/drawing/2012/chart">
              <c:ext xmlns:c16="http://schemas.microsoft.com/office/drawing/2014/chart" uri="{C3380CC4-5D6E-409C-BE32-E72D297353CC}">
                <c16:uniqueId val="{00000007-C3E7-4DDA-8014-F1587DEF55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6="http://schemas.microsoft.com/office/drawing/2014/chart" uri="{C3380CC4-5D6E-409C-BE32-E72D297353CC}">
                  <c16:uniqueId val="{00000001-C3E7-4DDA-8014-F1587DEF55E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Synthèse!$I$311:$I$314</c:f>
              <c:numCache>
                <c:formatCode>0%</c:formatCode>
                <c:ptCount val="4"/>
                <c:pt idx="0">
                  <c:v>0.58882588282602755</c:v>
                </c:pt>
                <c:pt idx="1">
                  <c:v>0.11068134432148338</c:v>
                </c:pt>
                <c:pt idx="2">
                  <c:v>9.9195044965964096E-2</c:v>
                </c:pt>
                <c:pt idx="3">
                  <c:v>0.20129772788652509</c:v>
                </c:pt>
              </c:numCache>
            </c:numRef>
          </c:val>
          <c:extLst xmlns:c15="http://schemas.microsoft.com/office/drawing/2012/chart">
            <c:ext xmlns:c16="http://schemas.microsoft.com/office/drawing/2014/chart" uri="{C3380CC4-5D6E-409C-BE32-E72D297353CC}">
              <c16:uniqueId val="{00000008-C3E7-4DDA-8014-F1587DEF55EB}"/>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Synthèse!$H$310</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C3E7-4DDA-8014-F1587DEF55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C3E7-4DDA-8014-F1587DEF55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C3E7-4DDA-8014-F1587DEF55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C3E7-4DDA-8014-F1587DEF55E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Synthèse!$H$311:$H$314</c15:sqref>
                        </c15:formulaRef>
                      </c:ext>
                    </c:extLst>
                    <c:numCache>
                      <c:formatCode>0%</c:formatCode>
                      <c:ptCount val="4"/>
                      <c:pt idx="0">
                        <c:v>0.75917352244869674</c:v>
                      </c:pt>
                      <c:pt idx="1">
                        <c:v>7.1545410347263125E-3</c:v>
                      </c:pt>
                      <c:pt idx="2">
                        <c:v>3.3754205748227843E-2</c:v>
                      </c:pt>
                      <c:pt idx="3">
                        <c:v>0.19991773076834909</c:v>
                      </c:pt>
                    </c:numCache>
                  </c:numRef>
                </c:val>
                <c:extLst>
                  <c:ext xmlns:c16="http://schemas.microsoft.com/office/drawing/2014/chart" uri="{C3380CC4-5D6E-409C-BE32-E72D297353CC}">
                    <c16:uniqueId val="{00000011-C3E7-4DDA-8014-F1587DEF55EB}"/>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FB61C2192424D9F9C50CE564523BB"/>
        <w:category>
          <w:name w:val="Général"/>
          <w:gallery w:val="placeholder"/>
        </w:category>
        <w:types>
          <w:type w:val="bbPlcHdr"/>
        </w:types>
        <w:behaviors>
          <w:behavior w:val="content"/>
        </w:behaviors>
        <w:guid w:val="{D60563E3-4DEA-4B44-BA80-BA56200FA03E}"/>
      </w:docPartPr>
      <w:docPartBody>
        <w:p w:rsidR="00B83D67" w:rsidRDefault="009E31E4" w:rsidP="009E31E4">
          <w:pPr>
            <w:pStyle w:val="F77FB61C2192424D9F9C50CE564523BB4"/>
          </w:pPr>
          <w:r w:rsidRPr="00E04E58">
            <w:rPr>
              <w:rStyle w:val="Textedelespacerserv"/>
              <w:sz w:val="24"/>
              <w:szCs w:val="24"/>
            </w:rPr>
            <w:t>Sous-titre</w:t>
          </w:r>
        </w:p>
      </w:docPartBody>
    </w:docPart>
    <w:docPart>
      <w:docPartPr>
        <w:name w:val="D13C07EBA75B48C497D9E7C0B1999B9C"/>
        <w:category>
          <w:name w:val="Général"/>
          <w:gallery w:val="placeholder"/>
        </w:category>
        <w:types>
          <w:type w:val="bbPlcHdr"/>
        </w:types>
        <w:behaviors>
          <w:behavior w:val="content"/>
        </w:behaviors>
        <w:guid w:val="{F6718AA5-0573-4648-9D78-808DB2E47F48}"/>
      </w:docPartPr>
      <w:docPartBody>
        <w:p w:rsidR="00C41AE3" w:rsidRDefault="009E31E4" w:rsidP="009E31E4">
          <w:pPr>
            <w:pStyle w:val="D13C07EBA75B48C497D9E7C0B1999B9C"/>
          </w:pPr>
          <w:r>
            <w:rPr>
              <w:rFonts w:asciiTheme="majorHAnsi" w:hAnsiTheme="majorHAnsi"/>
              <w:sz w:val="52"/>
              <w:szCs w:val="52"/>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2F"/>
    <w:rsid w:val="00063304"/>
    <w:rsid w:val="0007763C"/>
    <w:rsid w:val="000F1CC1"/>
    <w:rsid w:val="00104A87"/>
    <w:rsid w:val="001A43D9"/>
    <w:rsid w:val="00227FFC"/>
    <w:rsid w:val="002C6E8B"/>
    <w:rsid w:val="002D219A"/>
    <w:rsid w:val="003568B5"/>
    <w:rsid w:val="0039162F"/>
    <w:rsid w:val="003A3775"/>
    <w:rsid w:val="004056E7"/>
    <w:rsid w:val="004663B8"/>
    <w:rsid w:val="004918CC"/>
    <w:rsid w:val="00491E50"/>
    <w:rsid w:val="004B467D"/>
    <w:rsid w:val="004E2839"/>
    <w:rsid w:val="00504DAD"/>
    <w:rsid w:val="005173B8"/>
    <w:rsid w:val="00522EDB"/>
    <w:rsid w:val="006E49BF"/>
    <w:rsid w:val="00736570"/>
    <w:rsid w:val="00761412"/>
    <w:rsid w:val="00770031"/>
    <w:rsid w:val="00782804"/>
    <w:rsid w:val="007A0BEC"/>
    <w:rsid w:val="008B3D4E"/>
    <w:rsid w:val="009E31E4"/>
    <w:rsid w:val="00AA6B6C"/>
    <w:rsid w:val="00AE2AB0"/>
    <w:rsid w:val="00AF2946"/>
    <w:rsid w:val="00B83D67"/>
    <w:rsid w:val="00B91218"/>
    <w:rsid w:val="00BE4967"/>
    <w:rsid w:val="00C00339"/>
    <w:rsid w:val="00C41AE3"/>
    <w:rsid w:val="00C900AD"/>
    <w:rsid w:val="00D10B7F"/>
    <w:rsid w:val="00DB45AC"/>
    <w:rsid w:val="00DF5DBD"/>
    <w:rsid w:val="00ED7709"/>
    <w:rsid w:val="00F44032"/>
    <w:rsid w:val="00F660F4"/>
    <w:rsid w:val="00FC3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iPriority w:val="9"/>
    <w:unhideWhenUsed/>
    <w:qFormat/>
    <w:rsid w:val="0039162F"/>
    <w:pPr>
      <w:keepNext/>
      <w:keepLines/>
      <w:spacing w:before="40" w:after="0"/>
      <w:outlineLvl w:val="4"/>
    </w:pPr>
    <w:rPr>
      <w:rFonts w:asciiTheme="majorHAnsi" w:eastAsiaTheme="majorEastAsia" w:hAnsiTheme="majorHAnsi" w:cstheme="majorBidi"/>
      <w:color w:val="2F5496" w:themeColor="accent1" w:themeShade="B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31E4"/>
    <w:rPr>
      <w:color w:val="808080"/>
    </w:rPr>
  </w:style>
  <w:style w:type="character" w:customStyle="1" w:styleId="Titre5Car">
    <w:name w:val="Titre 5 Car"/>
    <w:basedOn w:val="Policepardfaut"/>
    <w:link w:val="Titre5"/>
    <w:uiPriority w:val="9"/>
    <w:rsid w:val="0039162F"/>
    <w:rPr>
      <w:rFonts w:asciiTheme="majorHAnsi" w:eastAsiaTheme="majorEastAsia" w:hAnsiTheme="majorHAnsi" w:cstheme="majorBidi"/>
      <w:color w:val="2F5496" w:themeColor="accent1" w:themeShade="BF"/>
      <w:lang w:eastAsia="en-US"/>
    </w:rPr>
  </w:style>
  <w:style w:type="paragraph" w:customStyle="1" w:styleId="F77FB61C2192424D9F9C50CE564523BB4">
    <w:name w:val="F77FB61C2192424D9F9C50CE564523BB4"/>
    <w:rsid w:val="009E31E4"/>
    <w:pPr>
      <w:spacing w:before="200" w:after="200"/>
      <w:jc w:val="both"/>
    </w:pPr>
    <w:rPr>
      <w:rFonts w:eastAsiaTheme="minorHAnsi"/>
      <w:color w:val="44546A" w:themeColor="text2"/>
      <w:sz w:val="20"/>
      <w:lang w:eastAsia="en-US"/>
    </w:rPr>
  </w:style>
  <w:style w:type="paragraph" w:customStyle="1" w:styleId="D13C07EBA75B48C497D9E7C0B1999B9C">
    <w:name w:val="D13C07EBA75B48C497D9E7C0B1999B9C"/>
    <w:rsid w:val="009E31E4"/>
    <w:pPr>
      <w:spacing w:before="200" w:after="200"/>
      <w:jc w:val="both"/>
    </w:pPr>
    <w:rPr>
      <w:rFonts w:eastAsiaTheme="minorHAnsi"/>
      <w:color w:val="44546A" w:themeColor="text2"/>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AJBD">
      <a:dk1>
        <a:srgbClr val="323232"/>
      </a:dk1>
      <a:lt1>
        <a:srgbClr val="FFFFFF"/>
      </a:lt1>
      <a:dk2>
        <a:srgbClr val="646464"/>
      </a:dk2>
      <a:lt2>
        <a:srgbClr val="EBEBEB"/>
      </a:lt2>
      <a:accent1>
        <a:srgbClr val="005293"/>
      </a:accent1>
      <a:accent2>
        <a:srgbClr val="1598D9"/>
      </a:accent2>
      <a:accent3>
        <a:srgbClr val="92D400"/>
      </a:accent3>
      <a:accent4>
        <a:srgbClr val="1FB531"/>
      </a:accent4>
      <a:accent5>
        <a:srgbClr val="FA9500"/>
      </a:accent5>
      <a:accent6>
        <a:srgbClr val="D12323"/>
      </a:accent6>
      <a:hlink>
        <a:srgbClr val="52299D"/>
      </a:hlink>
      <a:folHlink>
        <a:srgbClr val="BD276B"/>
      </a:folHlink>
    </a:clrScheme>
    <a:fontScheme name="AJBD">
      <a:majorFont>
        <a:latin typeface="Gill Sans MT"/>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97m xmlns="4a3adf83-4159-48c2-b191-a10bc88d810d">
      <UserInfo>
        <DisplayName/>
        <AccountId xsi:nil="true"/>
        <AccountType/>
      </UserInfo>
    </u97m>
    <P_x00f4_le xmlns="4a3adf83-4159-48c2-b191-a10bc88d810d" xsi:nil="true"/>
    <Intervenants xmlns="4a3adf83-4159-48c2-b191-a10bc88d810d">
      <UserInfo>
        <DisplayName/>
        <AccountId xsi:nil="true"/>
        <AccountType/>
      </UserInfo>
    </Intervenants>
    <lcf76f155ced4ddcb4097134ff3c332f xmlns="4a3adf83-4159-48c2-b191-a10bc88d810d">
      <Terms xmlns="http://schemas.microsoft.com/office/infopath/2007/PartnerControls"/>
    </lcf76f155ced4ddcb4097134ff3c332f>
    <TaxCatchAll xmlns="f62a26c4-aace-4fc9-80a7-ab28e1be87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CD53CD4D548D418C4A9FDC9573570C" ma:contentTypeVersion="20" ma:contentTypeDescription="Crée un document." ma:contentTypeScope="" ma:versionID="56250d410975bb223a19371663c4eac2">
  <xsd:schema xmlns:xsd="http://www.w3.org/2001/XMLSchema" xmlns:xs="http://www.w3.org/2001/XMLSchema" xmlns:p="http://schemas.microsoft.com/office/2006/metadata/properties" xmlns:ns2="4a3adf83-4159-48c2-b191-a10bc88d810d" xmlns:ns3="66095bee-5dc8-457d-bf6f-f80c5fc40eda" xmlns:ns4="f62a26c4-aace-4fc9-80a7-ab28e1be8723" targetNamespace="http://schemas.microsoft.com/office/2006/metadata/properties" ma:root="true" ma:fieldsID="0fd14d0bc0158dbbb6d3bbc7655d42cd" ns2:_="" ns3:_="" ns4:_="">
    <xsd:import namespace="4a3adf83-4159-48c2-b191-a10bc88d810d"/>
    <xsd:import namespace="66095bee-5dc8-457d-bf6f-f80c5fc40eda"/>
    <xsd:import namespace="f62a26c4-aace-4fc9-80a7-ab28e1be8723"/>
    <xsd:element name="properties">
      <xsd:complexType>
        <xsd:sequence>
          <xsd:element name="documentManagement">
            <xsd:complexType>
              <xsd:all>
                <xsd:element ref="ns2:u97m"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Intervenants" minOccurs="0"/>
                <xsd:element ref="ns2:P_x00f4_l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df83-4159-48c2-b191-a10bc88d810d" elementFormDefault="qualified">
    <xsd:import namespace="http://schemas.microsoft.com/office/2006/documentManagement/types"/>
    <xsd:import namespace="http://schemas.microsoft.com/office/infopath/2007/PartnerControls"/>
    <xsd:element name="u97m" ma:index="4" nillable="true" ma:displayName="Personne ou groupe" ma:list="UserInfo" ma:SearchPeopleOnly="false" ma:SharePointGroup="0" ma:internalName="u97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Intervenants" ma:index="21" nillable="true" ma:displayName="Intervenants" ma:format="Dropdown" ma:list="UserInfo" ma:SharePointGroup="0" ma:internalName="Intervenant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_x00f4_le" ma:index="22" nillable="true" ma:displayName="Pôle" ma:format="Dropdown" ma:internalName="P_x00f4_le">
      <xsd:simpleType>
        <xsd:restriction base="dms:Choice">
          <xsd:enumeration value="Déchets"/>
          <xsd:enumeration value="T&amp;M"/>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139683a3-f2f3-44ee-928b-32f6648b78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95bee-5dc8-457d-bf6f-f80c5fc40eda" elementFormDefault="qualified">
    <xsd:import namespace="http://schemas.microsoft.com/office/2006/documentManagement/types"/>
    <xsd:import namespace="http://schemas.microsoft.com/office/infopath/2007/PartnerControls"/>
    <xsd:element name="SharedWithUsers" ma:index="9"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a26c4-aace-4fc9-80a7-ab28e1be872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2c82327-b719-4e29-90c1-eb8e700ea91d}" ma:internalName="TaxCatchAll" ma:showField="CatchAllData" ma:web="f62a26c4-aace-4fc9-80a7-ab28e1be8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20386-8827-4A58-B63F-0F5A961E96B8}">
  <ds:schemaRefs>
    <ds:schemaRef ds:uri="http://www.w3.org/XML/1998/namespace"/>
    <ds:schemaRef ds:uri="4a3adf83-4159-48c2-b191-a10bc88d810d"/>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f62a26c4-aace-4fc9-80a7-ab28e1be8723"/>
    <ds:schemaRef ds:uri="66095bee-5dc8-457d-bf6f-f80c5fc40eda"/>
    <ds:schemaRef ds:uri="http://purl.org/dc/terms/"/>
  </ds:schemaRefs>
</ds:datastoreItem>
</file>

<file path=customXml/itemProps2.xml><?xml version="1.0" encoding="utf-8"?>
<ds:datastoreItem xmlns:ds="http://schemas.openxmlformats.org/officeDocument/2006/customXml" ds:itemID="{49496536-51EC-445E-B356-3782E8F16734}">
  <ds:schemaRefs>
    <ds:schemaRef ds:uri="http://schemas.openxmlformats.org/officeDocument/2006/bibliography"/>
  </ds:schemaRefs>
</ds:datastoreItem>
</file>

<file path=customXml/itemProps3.xml><?xml version="1.0" encoding="utf-8"?>
<ds:datastoreItem xmlns:ds="http://schemas.openxmlformats.org/officeDocument/2006/customXml" ds:itemID="{20CD321A-EDFA-4974-95AB-64432C038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df83-4159-48c2-b191-a10bc88d810d"/>
    <ds:schemaRef ds:uri="66095bee-5dc8-457d-bf6f-f80c5fc40eda"/>
    <ds:schemaRef ds:uri="f62a26c4-aace-4fc9-80a7-ab28e1be8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E6E325-43F5-40DE-AC65-3C43294A9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912</Words>
  <Characters>5016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AJBD</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AJBD</dc:creator>
  <cp:keywords/>
  <dc:description/>
  <cp:lastModifiedBy>Yoann GOAVEC</cp:lastModifiedBy>
  <cp:revision>7</cp:revision>
  <dcterms:created xsi:type="dcterms:W3CDTF">2022-08-05T11:13:00Z</dcterms:created>
  <dcterms:modified xsi:type="dcterms:W3CDTF">2022-08-22T12:12:00Z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0x01010057CD53CD4D548D418C4A9FDC9573570C</vt:lpwstr>
  </property>
  <property fmtid="{D5CDD505-2E9C-101B-9397-08002B2CF9AE}" pid="3" name="Order">
    <vt:r8>91200</vt:r8>
  </property>
  <property fmtid="{D5CDD505-2E9C-101B-9397-08002B2CF9AE}" pid="4" name="MediaServiceImageTags">
    <vt:lpwstr/>
  </property>
</Properties>
</file>